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E9325" w14:textId="5241736F" w:rsidR="16E5AFE5" w:rsidRDefault="16E5AFE5"/>
    <w:tbl>
      <w:tblPr>
        <w:tblStyle w:val="TableGrid"/>
        <w:tblW w:w="0" w:type="auto"/>
        <w:tblInd w:w="-572" w:type="dxa"/>
        <w:shd w:val="clear" w:color="auto" w:fill="F2F2F2" w:themeFill="background1" w:themeFillShade="F2"/>
        <w:tblLook w:val="04A0" w:firstRow="1" w:lastRow="0" w:firstColumn="1" w:lastColumn="0" w:noHBand="0" w:noVBand="1"/>
      </w:tblPr>
      <w:tblGrid>
        <w:gridCol w:w="2732"/>
        <w:gridCol w:w="2312"/>
        <w:gridCol w:w="2272"/>
        <w:gridCol w:w="2272"/>
      </w:tblGrid>
      <w:tr w:rsidR="00B36FE5" w:rsidRPr="002F483A" w14:paraId="752EC193" w14:textId="39094CE8" w:rsidTr="00B36FE5">
        <w:trPr>
          <w:trHeight w:val="536"/>
        </w:trPr>
        <w:tc>
          <w:tcPr>
            <w:tcW w:w="2732" w:type="dxa"/>
            <w:shd w:val="clear" w:color="auto" w:fill="F2F2F2" w:themeFill="background1" w:themeFillShade="F2"/>
            <w:vAlign w:val="center"/>
          </w:tcPr>
          <w:p w14:paraId="3948617E" w14:textId="34DF8FF8" w:rsidR="00B36FE5" w:rsidRPr="002F483A" w:rsidRDefault="00B36FE5" w:rsidP="00C80D1F">
            <w:pPr>
              <w:jc w:val="center"/>
              <w:rPr>
                <w:rFonts w:ascii="Arial" w:hAnsi="Arial" w:cs="Arial"/>
                <w:b/>
              </w:rPr>
            </w:pPr>
            <w:r>
              <w:rPr>
                <w:rFonts w:ascii="Arial" w:hAnsi="Arial" w:cs="Arial"/>
                <w:b/>
              </w:rPr>
              <w:t>Tracking reference</w:t>
            </w:r>
          </w:p>
        </w:tc>
        <w:tc>
          <w:tcPr>
            <w:tcW w:w="2312" w:type="dxa"/>
            <w:shd w:val="clear" w:color="auto" w:fill="F2F2F2" w:themeFill="background1" w:themeFillShade="F2"/>
            <w:vAlign w:val="center"/>
          </w:tcPr>
          <w:p w14:paraId="28D10161" w14:textId="77777777" w:rsidR="00B36FE5" w:rsidRPr="00C80D1F" w:rsidRDefault="00B36FE5" w:rsidP="00C80D1F">
            <w:pPr>
              <w:jc w:val="center"/>
              <w:rPr>
                <w:rFonts w:ascii="Arial" w:hAnsi="Arial" w:cs="Arial"/>
                <w:color w:val="7F7F7F" w:themeColor="text1" w:themeTint="80"/>
              </w:rPr>
            </w:pPr>
            <w:r w:rsidRPr="00C80D1F">
              <w:rPr>
                <w:rFonts w:ascii="Arial" w:hAnsi="Arial" w:cs="Arial"/>
                <w:color w:val="7F7F7F" w:themeColor="text1" w:themeTint="80"/>
              </w:rPr>
              <w:t>For admin use – please leave blank</w:t>
            </w:r>
          </w:p>
        </w:tc>
        <w:tc>
          <w:tcPr>
            <w:tcW w:w="2272" w:type="dxa"/>
            <w:shd w:val="clear" w:color="auto" w:fill="F2F2F2" w:themeFill="background1" w:themeFillShade="F2"/>
          </w:tcPr>
          <w:p w14:paraId="4CDC0C4A" w14:textId="4DF86486" w:rsidR="00B36FE5" w:rsidRPr="00C80D1F" w:rsidRDefault="00B36FE5" w:rsidP="00C80D1F">
            <w:pPr>
              <w:jc w:val="center"/>
              <w:rPr>
                <w:rFonts w:ascii="Arial" w:hAnsi="Arial" w:cs="Arial"/>
                <w:color w:val="7F7F7F" w:themeColor="text1" w:themeTint="80"/>
              </w:rPr>
            </w:pPr>
            <w:r>
              <w:rPr>
                <w:rFonts w:ascii="Arial" w:hAnsi="Arial" w:cs="Arial"/>
                <w:b/>
              </w:rPr>
              <w:t>Status</w:t>
            </w:r>
          </w:p>
        </w:tc>
        <w:tc>
          <w:tcPr>
            <w:tcW w:w="2272" w:type="dxa"/>
            <w:shd w:val="clear" w:color="auto" w:fill="F2F2F2" w:themeFill="background1" w:themeFillShade="F2"/>
          </w:tcPr>
          <w:p w14:paraId="34D82F8E" w14:textId="732E7FF4" w:rsidR="00B36FE5" w:rsidRPr="00C80D1F" w:rsidRDefault="00B36FE5" w:rsidP="00C80D1F">
            <w:pPr>
              <w:jc w:val="center"/>
              <w:rPr>
                <w:rFonts w:ascii="Arial" w:hAnsi="Arial" w:cs="Arial"/>
                <w:color w:val="7F7F7F" w:themeColor="text1" w:themeTint="80"/>
              </w:rPr>
            </w:pPr>
            <w:r w:rsidRPr="00C80D1F">
              <w:rPr>
                <w:rFonts w:ascii="Arial" w:hAnsi="Arial" w:cs="Arial"/>
                <w:color w:val="7F7F7F" w:themeColor="text1" w:themeTint="80"/>
              </w:rPr>
              <w:t>For admin use – please leave blank</w:t>
            </w:r>
          </w:p>
        </w:tc>
      </w:tr>
    </w:tbl>
    <w:p w14:paraId="4F902CBB" w14:textId="066AE2F3" w:rsidR="003C556A" w:rsidRDefault="00760E23" w:rsidP="00510569">
      <w:pPr>
        <w:spacing w:before="120" w:after="120"/>
        <w:rPr>
          <w:rFonts w:ascii="Arial" w:hAnsi="Arial" w:cs="Arial"/>
        </w:rPr>
      </w:pPr>
      <w:r w:rsidRPr="00510569">
        <w:rPr>
          <w:rFonts w:ascii="Arial" w:hAnsi="Arial" w:cs="Arial"/>
        </w:rPr>
        <w:t>Please complete this form and return</w:t>
      </w:r>
      <w:r w:rsidR="007549D8">
        <w:rPr>
          <w:rFonts w:ascii="Arial" w:hAnsi="Arial" w:cs="Arial"/>
        </w:rPr>
        <w:t xml:space="preserve"> it</w:t>
      </w:r>
      <w:r w:rsidRPr="00510569">
        <w:rPr>
          <w:rFonts w:ascii="Arial" w:hAnsi="Arial" w:cs="Arial"/>
        </w:rPr>
        <w:t xml:space="preserve"> to</w:t>
      </w:r>
      <w:r w:rsidR="00FB4204" w:rsidRPr="00510569">
        <w:rPr>
          <w:rFonts w:ascii="Arial" w:hAnsi="Arial" w:cs="Arial"/>
        </w:rPr>
        <w:t xml:space="preserve"> </w:t>
      </w:r>
      <w:hyperlink r:id="rId11" w:history="1">
        <w:r w:rsidR="00CD0AFD" w:rsidRPr="00510569">
          <w:rPr>
            <w:rStyle w:val="Hyperlink"/>
            <w:rFonts w:ascii="Arial" w:hAnsi="Arial" w:cs="Arial"/>
          </w:rPr>
          <w:t>england.publishingapproval@nhs.net</w:t>
        </w:r>
      </w:hyperlink>
      <w:r w:rsidR="00CD0AFD" w:rsidRPr="00510569">
        <w:rPr>
          <w:rFonts w:ascii="Arial" w:hAnsi="Arial" w:cs="Arial"/>
        </w:rPr>
        <w:t xml:space="preserve">. </w:t>
      </w:r>
    </w:p>
    <w:tbl>
      <w:tblPr>
        <w:tblStyle w:val="TableGrid1"/>
        <w:tblW w:w="10206" w:type="dxa"/>
        <w:tblInd w:w="-572" w:type="dxa"/>
        <w:tblLook w:val="04A0" w:firstRow="1" w:lastRow="0" w:firstColumn="1" w:lastColumn="0" w:noHBand="0" w:noVBand="1"/>
      </w:tblPr>
      <w:tblGrid>
        <w:gridCol w:w="756"/>
        <w:gridCol w:w="4347"/>
        <w:gridCol w:w="5103"/>
      </w:tblGrid>
      <w:tr w:rsidR="00867FBC" w:rsidRPr="00D522F9" w14:paraId="4D7D7A86" w14:textId="77777777" w:rsidTr="00B36FE5">
        <w:tc>
          <w:tcPr>
            <w:tcW w:w="10206" w:type="dxa"/>
            <w:gridSpan w:val="3"/>
            <w:shd w:val="clear" w:color="auto" w:fill="DBDBDB" w:themeFill="accent3" w:themeFillTint="66"/>
          </w:tcPr>
          <w:p w14:paraId="50FB2313" w14:textId="5AF44901" w:rsidR="00867FBC" w:rsidRPr="00D522F9" w:rsidRDefault="00867FBC" w:rsidP="00FB4E15">
            <w:pPr>
              <w:numPr>
                <w:ilvl w:val="1"/>
                <w:numId w:val="0"/>
              </w:numPr>
              <w:tabs>
                <w:tab w:val="num" w:pos="360"/>
              </w:tabs>
              <w:spacing w:after="50" w:line="360" w:lineRule="atLeast"/>
              <w:rPr>
                <w:rFonts w:ascii="Arial" w:hAnsi="Arial" w:cs="Arial"/>
                <w:sz w:val="24"/>
                <w:szCs w:val="24"/>
              </w:rPr>
            </w:pPr>
            <w:r>
              <w:rPr>
                <w:rFonts w:ascii="Arial" w:hAnsi="Arial" w:cs="Arial"/>
                <w:b/>
                <w:sz w:val="24"/>
                <w:szCs w:val="24"/>
              </w:rPr>
              <w:t xml:space="preserve">Overview </w:t>
            </w:r>
          </w:p>
        </w:tc>
      </w:tr>
      <w:tr w:rsidR="00867FBC" w:rsidRPr="00D522F9" w14:paraId="469CE9BB" w14:textId="77777777" w:rsidTr="00F558AD">
        <w:tc>
          <w:tcPr>
            <w:tcW w:w="756" w:type="dxa"/>
          </w:tcPr>
          <w:p w14:paraId="232BBAB5" w14:textId="3C87FE27" w:rsidR="00867FBC" w:rsidRPr="0066290B" w:rsidRDefault="00867FBC" w:rsidP="00867FBC">
            <w:pPr>
              <w:tabs>
                <w:tab w:val="num" w:pos="360"/>
              </w:tabs>
              <w:spacing w:after="50"/>
              <w:rPr>
                <w:rFonts w:ascii="Arial" w:hAnsi="Arial" w:cs="Arial"/>
                <w:b/>
                <w:bCs/>
              </w:rPr>
            </w:pPr>
            <w:r w:rsidRPr="0066290B">
              <w:rPr>
                <w:rFonts w:ascii="Arial" w:hAnsi="Arial" w:cs="Arial"/>
                <w:b/>
                <w:bCs/>
              </w:rPr>
              <w:t>1.</w:t>
            </w:r>
          </w:p>
        </w:tc>
        <w:tc>
          <w:tcPr>
            <w:tcW w:w="4347" w:type="dxa"/>
          </w:tcPr>
          <w:p w14:paraId="61D252B9" w14:textId="2EA68040" w:rsidR="00867FBC" w:rsidRPr="00E067EF" w:rsidRDefault="00E067EF" w:rsidP="00E067EF">
            <w:pPr>
              <w:rPr>
                <w:rFonts w:ascii="Arial" w:hAnsi="Arial" w:cs="Arial"/>
              </w:rPr>
            </w:pPr>
            <w:r w:rsidRPr="00E067EF">
              <w:rPr>
                <w:rFonts w:ascii="Arial" w:hAnsi="Arial" w:cs="Arial"/>
              </w:rPr>
              <w:t>Senior named contact responsible for the document, email and telephone number and name of your team and directorate</w:t>
            </w:r>
          </w:p>
        </w:tc>
        <w:tc>
          <w:tcPr>
            <w:tcW w:w="5103" w:type="dxa"/>
          </w:tcPr>
          <w:p w14:paraId="5CBC8090" w14:textId="18E414D9" w:rsidR="00867FBC" w:rsidRPr="00804F9D" w:rsidRDefault="00867FBC" w:rsidP="00FB4E15">
            <w:pPr>
              <w:numPr>
                <w:ilvl w:val="1"/>
                <w:numId w:val="0"/>
              </w:numPr>
              <w:tabs>
                <w:tab w:val="num" w:pos="360"/>
              </w:tabs>
              <w:spacing w:after="50" w:line="360" w:lineRule="atLeast"/>
              <w:rPr>
                <w:rFonts w:ascii="Arial" w:hAnsi="Arial" w:cs="Arial"/>
              </w:rPr>
            </w:pPr>
          </w:p>
        </w:tc>
      </w:tr>
      <w:tr w:rsidR="00867FBC" w:rsidRPr="00D522F9" w14:paraId="54A7A216" w14:textId="73800163" w:rsidTr="00F558AD">
        <w:tc>
          <w:tcPr>
            <w:tcW w:w="756" w:type="dxa"/>
          </w:tcPr>
          <w:p w14:paraId="3ABC2643" w14:textId="0AE2301C" w:rsidR="00867FBC" w:rsidRPr="00867FBC" w:rsidRDefault="00867FBC" w:rsidP="00867FBC">
            <w:pPr>
              <w:tabs>
                <w:tab w:val="num" w:pos="360"/>
              </w:tabs>
              <w:spacing w:after="50"/>
              <w:rPr>
                <w:rFonts w:ascii="Arial" w:hAnsi="Arial" w:cs="Arial"/>
                <w:b/>
              </w:rPr>
            </w:pPr>
            <w:bookmarkStart w:id="0" w:name="_GoBack" w:colFirst="2" w:colLast="2"/>
            <w:r w:rsidRPr="00867FBC">
              <w:rPr>
                <w:rFonts w:ascii="Arial" w:hAnsi="Arial" w:cs="Arial"/>
                <w:b/>
              </w:rPr>
              <w:t xml:space="preserve">2. </w:t>
            </w:r>
          </w:p>
        </w:tc>
        <w:tc>
          <w:tcPr>
            <w:tcW w:w="4347" w:type="dxa"/>
          </w:tcPr>
          <w:p w14:paraId="54DDB35B" w14:textId="77777777" w:rsidR="007549D8" w:rsidRDefault="008306E3" w:rsidP="008306E3">
            <w:pPr>
              <w:tabs>
                <w:tab w:val="num" w:pos="360"/>
              </w:tabs>
              <w:spacing w:after="50"/>
              <w:rPr>
                <w:rFonts w:ascii="Arial" w:hAnsi="Arial" w:cs="Arial"/>
                <w:bCs/>
              </w:rPr>
            </w:pPr>
            <w:r w:rsidRPr="008306E3">
              <w:rPr>
                <w:rFonts w:ascii="Arial" w:hAnsi="Arial" w:cs="Arial"/>
                <w:bCs/>
              </w:rPr>
              <w:t>Title and type of publication/digital product/package of items</w:t>
            </w:r>
          </w:p>
          <w:p w14:paraId="5F149A20" w14:textId="16DDC510" w:rsidR="008306E3" w:rsidRPr="008306E3" w:rsidRDefault="008306E3" w:rsidP="008306E3">
            <w:pPr>
              <w:tabs>
                <w:tab w:val="num" w:pos="360"/>
              </w:tabs>
              <w:spacing w:after="50"/>
              <w:rPr>
                <w:rFonts w:ascii="Arial" w:hAnsi="Arial" w:cs="Arial"/>
                <w:bCs/>
                <w:sz w:val="4"/>
                <w:szCs w:val="4"/>
              </w:rPr>
            </w:pPr>
          </w:p>
        </w:tc>
        <w:tc>
          <w:tcPr>
            <w:tcW w:w="5103" w:type="dxa"/>
          </w:tcPr>
          <w:p w14:paraId="3469A9E6" w14:textId="01007A24" w:rsidR="00867FBC" w:rsidRPr="00804F9D" w:rsidRDefault="00867FBC" w:rsidP="00D120B9">
            <w:pPr>
              <w:numPr>
                <w:ilvl w:val="1"/>
                <w:numId w:val="0"/>
              </w:numPr>
              <w:tabs>
                <w:tab w:val="num" w:pos="360"/>
              </w:tabs>
              <w:spacing w:after="50"/>
              <w:rPr>
                <w:rFonts w:ascii="Arial" w:hAnsi="Arial" w:cs="Arial"/>
              </w:rPr>
            </w:pPr>
          </w:p>
        </w:tc>
      </w:tr>
      <w:bookmarkEnd w:id="0"/>
      <w:tr w:rsidR="00867FBC" w:rsidRPr="00D522F9" w14:paraId="5A8C6A3A" w14:textId="77777777" w:rsidTr="00F558AD">
        <w:tc>
          <w:tcPr>
            <w:tcW w:w="756" w:type="dxa"/>
          </w:tcPr>
          <w:p w14:paraId="59E7B54F" w14:textId="7D0B97CC" w:rsidR="00867FBC" w:rsidRPr="00867FBC" w:rsidRDefault="00867FBC" w:rsidP="00867FBC">
            <w:pPr>
              <w:tabs>
                <w:tab w:val="num" w:pos="360"/>
              </w:tabs>
              <w:spacing w:after="50"/>
              <w:rPr>
                <w:rFonts w:ascii="Arial" w:hAnsi="Arial" w:cs="Arial"/>
                <w:b/>
              </w:rPr>
            </w:pPr>
            <w:r w:rsidRPr="00867FBC">
              <w:rPr>
                <w:rFonts w:ascii="Arial" w:hAnsi="Arial" w:cs="Arial"/>
                <w:b/>
              </w:rPr>
              <w:t>3.</w:t>
            </w:r>
          </w:p>
        </w:tc>
        <w:tc>
          <w:tcPr>
            <w:tcW w:w="4347" w:type="dxa"/>
          </w:tcPr>
          <w:p w14:paraId="22F04066" w14:textId="02C9AA3F" w:rsidR="00867FBC" w:rsidRPr="008306E3" w:rsidRDefault="00867FBC" w:rsidP="00867FBC">
            <w:pPr>
              <w:tabs>
                <w:tab w:val="num" w:pos="360"/>
              </w:tabs>
              <w:spacing w:after="50"/>
              <w:rPr>
                <w:rFonts w:ascii="Arial" w:hAnsi="Arial" w:cs="Arial"/>
                <w:bCs/>
              </w:rPr>
            </w:pPr>
            <w:r w:rsidRPr="008306E3">
              <w:rPr>
                <w:rFonts w:ascii="Arial" w:hAnsi="Arial" w:cs="Arial"/>
                <w:bCs/>
              </w:rPr>
              <w:t xml:space="preserve">Is </w:t>
            </w:r>
            <w:r w:rsidR="008306E3">
              <w:rPr>
                <w:rFonts w:ascii="Arial" w:hAnsi="Arial" w:cs="Arial"/>
                <w:bCs/>
              </w:rPr>
              <w:t>it</w:t>
            </w:r>
            <w:r w:rsidRPr="008306E3">
              <w:rPr>
                <w:rFonts w:ascii="Arial" w:hAnsi="Arial" w:cs="Arial"/>
                <w:bCs/>
              </w:rPr>
              <w:t xml:space="preserve"> part of our response to COVID-19</w:t>
            </w:r>
            <w:r w:rsidR="007479D8" w:rsidRPr="008306E3">
              <w:rPr>
                <w:rFonts w:ascii="Arial" w:hAnsi="Arial" w:cs="Arial"/>
                <w:bCs/>
              </w:rPr>
              <w:t xml:space="preserve">/winter/recovery/EU </w:t>
            </w:r>
            <w:r w:rsidR="00F3223F" w:rsidRPr="008306E3">
              <w:rPr>
                <w:rFonts w:ascii="Arial" w:hAnsi="Arial" w:cs="Arial"/>
                <w:bCs/>
              </w:rPr>
              <w:t>transition</w:t>
            </w:r>
            <w:r w:rsidRPr="008306E3">
              <w:rPr>
                <w:rFonts w:ascii="Arial" w:hAnsi="Arial" w:cs="Arial"/>
                <w:bCs/>
              </w:rPr>
              <w:t xml:space="preserve">? </w:t>
            </w:r>
            <w:r w:rsidR="00EA46C7" w:rsidRPr="008306E3">
              <w:rPr>
                <w:rFonts w:ascii="Arial" w:hAnsi="Arial" w:cs="Arial"/>
                <w:bCs/>
              </w:rPr>
              <w:t>State which and briefly explain how</w:t>
            </w:r>
            <w:r w:rsidR="00F005C7" w:rsidRPr="008306E3">
              <w:rPr>
                <w:rFonts w:ascii="Arial" w:hAnsi="Arial" w:cs="Arial"/>
                <w:bCs/>
              </w:rPr>
              <w:t>.</w:t>
            </w:r>
          </w:p>
          <w:p w14:paraId="29237FED" w14:textId="2612310B" w:rsidR="007549D8" w:rsidRPr="008306E3" w:rsidRDefault="007549D8" w:rsidP="00867FBC">
            <w:pPr>
              <w:tabs>
                <w:tab w:val="num" w:pos="360"/>
              </w:tabs>
              <w:spacing w:after="50"/>
              <w:rPr>
                <w:rFonts w:ascii="Arial" w:hAnsi="Arial" w:cs="Arial"/>
                <w:bCs/>
                <w:sz w:val="2"/>
                <w:szCs w:val="2"/>
              </w:rPr>
            </w:pPr>
          </w:p>
        </w:tc>
        <w:tc>
          <w:tcPr>
            <w:tcW w:w="5103" w:type="dxa"/>
          </w:tcPr>
          <w:p w14:paraId="51EF73F9" w14:textId="0A5A5820" w:rsidR="00867FBC" w:rsidRPr="00804F9D" w:rsidRDefault="00867FBC" w:rsidP="00D120B9">
            <w:pPr>
              <w:numPr>
                <w:ilvl w:val="1"/>
                <w:numId w:val="0"/>
              </w:numPr>
              <w:tabs>
                <w:tab w:val="num" w:pos="360"/>
              </w:tabs>
              <w:spacing w:after="50"/>
              <w:rPr>
                <w:rFonts w:ascii="Arial" w:hAnsi="Arial" w:cs="Arial"/>
              </w:rPr>
            </w:pPr>
          </w:p>
        </w:tc>
      </w:tr>
      <w:tr w:rsidR="00C33879" w:rsidRPr="00D522F9" w14:paraId="60F33B73" w14:textId="77777777" w:rsidTr="00F558AD">
        <w:tc>
          <w:tcPr>
            <w:tcW w:w="756" w:type="dxa"/>
          </w:tcPr>
          <w:p w14:paraId="6B944BED" w14:textId="2635552A" w:rsidR="00C33879" w:rsidRDefault="00C33879" w:rsidP="00356228">
            <w:pPr>
              <w:tabs>
                <w:tab w:val="num" w:pos="360"/>
              </w:tabs>
              <w:spacing w:after="50"/>
              <w:rPr>
                <w:rFonts w:ascii="Arial" w:hAnsi="Arial" w:cs="Arial"/>
                <w:b/>
              </w:rPr>
            </w:pPr>
            <w:r>
              <w:rPr>
                <w:rFonts w:ascii="Arial" w:hAnsi="Arial" w:cs="Arial"/>
                <w:b/>
              </w:rPr>
              <w:t xml:space="preserve">4. </w:t>
            </w:r>
          </w:p>
        </w:tc>
        <w:tc>
          <w:tcPr>
            <w:tcW w:w="4347" w:type="dxa"/>
          </w:tcPr>
          <w:p w14:paraId="3331C480" w14:textId="455E8F13" w:rsidR="00C33879" w:rsidRPr="008306E3" w:rsidRDefault="00C33879" w:rsidP="00356228">
            <w:pPr>
              <w:tabs>
                <w:tab w:val="num" w:pos="360"/>
              </w:tabs>
              <w:spacing w:after="50"/>
              <w:rPr>
                <w:rFonts w:ascii="Arial" w:hAnsi="Arial" w:cs="Arial"/>
                <w:bCs/>
              </w:rPr>
            </w:pPr>
            <w:r>
              <w:rPr>
                <w:rFonts w:ascii="Arial" w:hAnsi="Arial" w:cs="Arial"/>
                <w:bCs/>
              </w:rPr>
              <w:t>Name of COV</w:t>
            </w:r>
            <w:r w:rsidR="00F04F0A">
              <w:rPr>
                <w:rFonts w:ascii="Arial" w:hAnsi="Arial" w:cs="Arial"/>
                <w:bCs/>
              </w:rPr>
              <w:t>ID-19</w:t>
            </w:r>
            <w:r>
              <w:rPr>
                <w:rFonts w:ascii="Arial" w:hAnsi="Arial" w:cs="Arial"/>
                <w:bCs/>
              </w:rPr>
              <w:t xml:space="preserve"> content cell if applicable. </w:t>
            </w:r>
          </w:p>
        </w:tc>
        <w:tc>
          <w:tcPr>
            <w:tcW w:w="5103" w:type="dxa"/>
          </w:tcPr>
          <w:p w14:paraId="174C30A7" w14:textId="77777777" w:rsidR="00C33879" w:rsidRPr="00804F9D" w:rsidRDefault="00C33879" w:rsidP="00356228">
            <w:pPr>
              <w:numPr>
                <w:ilvl w:val="1"/>
                <w:numId w:val="0"/>
              </w:numPr>
              <w:tabs>
                <w:tab w:val="num" w:pos="360"/>
              </w:tabs>
              <w:spacing w:after="50"/>
              <w:rPr>
                <w:rFonts w:ascii="Arial" w:hAnsi="Arial" w:cs="Arial"/>
              </w:rPr>
            </w:pPr>
          </w:p>
        </w:tc>
      </w:tr>
      <w:tr w:rsidR="00356228" w:rsidRPr="00D522F9" w14:paraId="4CF07E7C" w14:textId="77777777" w:rsidTr="00F558AD">
        <w:tc>
          <w:tcPr>
            <w:tcW w:w="756" w:type="dxa"/>
          </w:tcPr>
          <w:p w14:paraId="4ACB6C34" w14:textId="6E89ECB6" w:rsidR="00356228" w:rsidRPr="00867FBC" w:rsidRDefault="00C33879" w:rsidP="00356228">
            <w:pPr>
              <w:tabs>
                <w:tab w:val="num" w:pos="360"/>
              </w:tabs>
              <w:spacing w:after="50"/>
              <w:rPr>
                <w:rFonts w:ascii="Arial" w:hAnsi="Arial" w:cs="Arial"/>
                <w:b/>
              </w:rPr>
            </w:pPr>
            <w:r>
              <w:rPr>
                <w:rFonts w:ascii="Arial" w:hAnsi="Arial" w:cs="Arial"/>
                <w:b/>
              </w:rPr>
              <w:t>5.</w:t>
            </w:r>
          </w:p>
        </w:tc>
        <w:tc>
          <w:tcPr>
            <w:tcW w:w="4347" w:type="dxa"/>
          </w:tcPr>
          <w:p w14:paraId="2D3C350C" w14:textId="1B3E12F7" w:rsidR="00356228" w:rsidRPr="008306E3" w:rsidRDefault="00550DE0" w:rsidP="00356228">
            <w:pPr>
              <w:tabs>
                <w:tab w:val="num" w:pos="360"/>
              </w:tabs>
              <w:spacing w:after="50"/>
              <w:rPr>
                <w:rFonts w:ascii="Arial" w:hAnsi="Arial" w:cs="Arial"/>
                <w:bCs/>
              </w:rPr>
            </w:pPr>
            <w:r w:rsidRPr="008306E3">
              <w:rPr>
                <w:rFonts w:ascii="Arial" w:hAnsi="Arial" w:cs="Arial"/>
                <w:bCs/>
              </w:rPr>
              <w:t xml:space="preserve">Which </w:t>
            </w:r>
            <w:r w:rsidR="00356228" w:rsidRPr="008306E3">
              <w:rPr>
                <w:rFonts w:ascii="Arial" w:hAnsi="Arial" w:cs="Arial"/>
                <w:bCs/>
              </w:rPr>
              <w:t>National direc</w:t>
            </w:r>
            <w:r w:rsidR="00E27C91" w:rsidRPr="008306E3">
              <w:rPr>
                <w:rFonts w:ascii="Arial" w:hAnsi="Arial" w:cs="Arial"/>
                <w:bCs/>
              </w:rPr>
              <w:t>tor/</w:t>
            </w:r>
            <w:r w:rsidR="00356228" w:rsidRPr="008306E3">
              <w:rPr>
                <w:rFonts w:ascii="Arial" w:eastAsia="Calibri" w:hAnsi="Arial" w:cs="Arial"/>
                <w:bCs/>
              </w:rPr>
              <w:t xml:space="preserve">head of profession </w:t>
            </w:r>
            <w:r w:rsidR="00E27C91" w:rsidRPr="008306E3">
              <w:rPr>
                <w:rFonts w:ascii="Arial" w:hAnsi="Arial" w:cs="Arial"/>
                <w:bCs/>
              </w:rPr>
              <w:t xml:space="preserve">has signed </w:t>
            </w:r>
            <w:r w:rsidR="008306E3">
              <w:rPr>
                <w:rFonts w:ascii="Arial" w:hAnsi="Arial" w:cs="Arial"/>
                <w:bCs/>
              </w:rPr>
              <w:t>the concept</w:t>
            </w:r>
            <w:r w:rsidR="00E27C91" w:rsidRPr="008306E3">
              <w:rPr>
                <w:rFonts w:ascii="Arial" w:hAnsi="Arial" w:cs="Arial"/>
                <w:bCs/>
              </w:rPr>
              <w:t xml:space="preserve"> off?</w:t>
            </w:r>
          </w:p>
          <w:p w14:paraId="7902F6E8" w14:textId="75E354E1" w:rsidR="007549D8" w:rsidRPr="008306E3" w:rsidRDefault="007549D8" w:rsidP="00356228">
            <w:pPr>
              <w:tabs>
                <w:tab w:val="num" w:pos="360"/>
              </w:tabs>
              <w:spacing w:after="50"/>
              <w:rPr>
                <w:rFonts w:ascii="Arial" w:eastAsia="Calibri" w:hAnsi="Arial" w:cs="Arial"/>
                <w:bCs/>
                <w:sz w:val="2"/>
                <w:szCs w:val="2"/>
              </w:rPr>
            </w:pPr>
          </w:p>
        </w:tc>
        <w:tc>
          <w:tcPr>
            <w:tcW w:w="5103" w:type="dxa"/>
          </w:tcPr>
          <w:p w14:paraId="01C71154" w14:textId="46F37B13" w:rsidR="00356228" w:rsidRPr="00804F9D" w:rsidRDefault="00356228" w:rsidP="00356228">
            <w:pPr>
              <w:numPr>
                <w:ilvl w:val="1"/>
                <w:numId w:val="0"/>
              </w:numPr>
              <w:tabs>
                <w:tab w:val="num" w:pos="360"/>
              </w:tabs>
              <w:spacing w:after="50"/>
              <w:rPr>
                <w:rFonts w:ascii="Arial" w:hAnsi="Arial" w:cs="Arial"/>
              </w:rPr>
            </w:pPr>
          </w:p>
        </w:tc>
      </w:tr>
      <w:tr w:rsidR="00356228" w:rsidRPr="00D522F9" w14:paraId="73EAB3C1" w14:textId="77777777" w:rsidTr="00F558AD">
        <w:tc>
          <w:tcPr>
            <w:tcW w:w="756" w:type="dxa"/>
          </w:tcPr>
          <w:p w14:paraId="75545D47" w14:textId="25097116" w:rsidR="00356228" w:rsidRPr="00867FBC" w:rsidRDefault="00C33879" w:rsidP="00356228">
            <w:pPr>
              <w:tabs>
                <w:tab w:val="num" w:pos="360"/>
              </w:tabs>
              <w:spacing w:after="50"/>
              <w:rPr>
                <w:rFonts w:ascii="Arial" w:hAnsi="Arial" w:cs="Arial"/>
                <w:b/>
              </w:rPr>
            </w:pPr>
            <w:r>
              <w:rPr>
                <w:rFonts w:ascii="Arial" w:hAnsi="Arial" w:cs="Arial"/>
                <w:b/>
              </w:rPr>
              <w:t>6.</w:t>
            </w:r>
          </w:p>
        </w:tc>
        <w:tc>
          <w:tcPr>
            <w:tcW w:w="4347" w:type="dxa"/>
          </w:tcPr>
          <w:p w14:paraId="1EE45C07" w14:textId="77777777" w:rsidR="00356228" w:rsidRPr="008306E3" w:rsidRDefault="00356228" w:rsidP="00356228">
            <w:pPr>
              <w:tabs>
                <w:tab w:val="num" w:pos="360"/>
              </w:tabs>
              <w:spacing w:after="50"/>
              <w:rPr>
                <w:rFonts w:ascii="Arial" w:hAnsi="Arial" w:cs="Arial"/>
                <w:bCs/>
              </w:rPr>
            </w:pPr>
            <w:r w:rsidRPr="008306E3">
              <w:rPr>
                <w:rFonts w:ascii="Arial" w:hAnsi="Arial" w:cs="Arial"/>
                <w:bCs/>
              </w:rPr>
              <w:t>Why is it essential we publish this?</w:t>
            </w:r>
            <w:r w:rsidR="00333E99" w:rsidRPr="008306E3">
              <w:rPr>
                <w:rFonts w:ascii="Arial" w:hAnsi="Arial" w:cs="Arial"/>
                <w:bCs/>
              </w:rPr>
              <w:t xml:space="preserve"> </w:t>
            </w:r>
            <w:r w:rsidR="00AE73AF" w:rsidRPr="008306E3">
              <w:rPr>
                <w:rFonts w:ascii="Arial" w:hAnsi="Arial" w:cs="Arial"/>
                <w:bCs/>
              </w:rPr>
              <w:t>What do you aim to achieve?</w:t>
            </w:r>
            <w:r w:rsidR="008910B2" w:rsidRPr="008306E3">
              <w:rPr>
                <w:rFonts w:ascii="Arial" w:hAnsi="Arial" w:cs="Arial"/>
                <w:bCs/>
              </w:rPr>
              <w:t xml:space="preserve"> Is it a legal obligation</w:t>
            </w:r>
            <w:r w:rsidR="00DF4B3C" w:rsidRPr="008306E3">
              <w:rPr>
                <w:rFonts w:ascii="Arial" w:hAnsi="Arial" w:cs="Arial"/>
                <w:bCs/>
              </w:rPr>
              <w:t xml:space="preserve"> or mandatory requirement</w:t>
            </w:r>
            <w:r w:rsidR="008910B2" w:rsidRPr="008306E3">
              <w:rPr>
                <w:rFonts w:ascii="Arial" w:hAnsi="Arial" w:cs="Arial"/>
                <w:bCs/>
              </w:rPr>
              <w:t xml:space="preserve">? </w:t>
            </w:r>
          </w:p>
          <w:p w14:paraId="408B51B9" w14:textId="79CBEA31" w:rsidR="007549D8" w:rsidRPr="008306E3" w:rsidRDefault="007549D8" w:rsidP="00356228">
            <w:pPr>
              <w:tabs>
                <w:tab w:val="num" w:pos="360"/>
              </w:tabs>
              <w:spacing w:after="50"/>
              <w:rPr>
                <w:rFonts w:ascii="Arial" w:hAnsi="Arial" w:cs="Arial"/>
                <w:bCs/>
                <w:sz w:val="2"/>
                <w:szCs w:val="2"/>
              </w:rPr>
            </w:pPr>
          </w:p>
        </w:tc>
        <w:tc>
          <w:tcPr>
            <w:tcW w:w="5103" w:type="dxa"/>
          </w:tcPr>
          <w:p w14:paraId="3BCAF375" w14:textId="05C556C5" w:rsidR="00356228" w:rsidRPr="00804F9D" w:rsidRDefault="00356228" w:rsidP="00356228">
            <w:pPr>
              <w:numPr>
                <w:ilvl w:val="1"/>
                <w:numId w:val="0"/>
              </w:numPr>
              <w:tabs>
                <w:tab w:val="num" w:pos="360"/>
              </w:tabs>
              <w:spacing w:after="50"/>
              <w:rPr>
                <w:rFonts w:ascii="Arial" w:hAnsi="Arial" w:cs="Arial"/>
              </w:rPr>
            </w:pPr>
          </w:p>
        </w:tc>
      </w:tr>
      <w:tr w:rsidR="00356228" w:rsidRPr="00D522F9" w14:paraId="6DBE1921" w14:textId="77777777" w:rsidTr="00F558AD">
        <w:tc>
          <w:tcPr>
            <w:tcW w:w="756" w:type="dxa"/>
          </w:tcPr>
          <w:p w14:paraId="7B745050" w14:textId="2F062215" w:rsidR="00356228" w:rsidRDefault="00C33879" w:rsidP="00356228">
            <w:pPr>
              <w:tabs>
                <w:tab w:val="num" w:pos="360"/>
              </w:tabs>
              <w:spacing w:after="50"/>
              <w:rPr>
                <w:rFonts w:ascii="Arial" w:hAnsi="Arial" w:cs="Arial"/>
                <w:b/>
              </w:rPr>
            </w:pPr>
            <w:r>
              <w:rPr>
                <w:rFonts w:ascii="Arial" w:hAnsi="Arial" w:cs="Arial"/>
                <w:b/>
              </w:rPr>
              <w:t>7.</w:t>
            </w:r>
          </w:p>
        </w:tc>
        <w:tc>
          <w:tcPr>
            <w:tcW w:w="4347" w:type="dxa"/>
          </w:tcPr>
          <w:p w14:paraId="70C4AF6D" w14:textId="28E09D2B" w:rsidR="00356228" w:rsidRPr="008306E3" w:rsidRDefault="002301F8" w:rsidP="00356228">
            <w:pPr>
              <w:tabs>
                <w:tab w:val="num" w:pos="360"/>
              </w:tabs>
              <w:spacing w:after="50"/>
              <w:rPr>
                <w:rFonts w:ascii="Arial" w:hAnsi="Arial" w:cs="Arial"/>
                <w:bCs/>
              </w:rPr>
            </w:pPr>
            <w:r w:rsidRPr="008306E3">
              <w:rPr>
                <w:rFonts w:ascii="Arial" w:hAnsi="Arial" w:cs="Arial"/>
                <w:bCs/>
              </w:rPr>
              <w:t>Briefly d</w:t>
            </w:r>
            <w:r w:rsidR="00356228" w:rsidRPr="008306E3">
              <w:rPr>
                <w:rFonts w:ascii="Arial" w:hAnsi="Arial" w:cs="Arial"/>
                <w:bCs/>
              </w:rPr>
              <w:t>escribe your publication</w:t>
            </w:r>
            <w:r w:rsidR="007549D8" w:rsidRPr="008306E3">
              <w:rPr>
                <w:rFonts w:ascii="Arial" w:hAnsi="Arial" w:cs="Arial"/>
                <w:bCs/>
              </w:rPr>
              <w:t>/product</w:t>
            </w:r>
            <w:r w:rsidR="00AE1205" w:rsidRPr="008306E3">
              <w:rPr>
                <w:rFonts w:ascii="Arial" w:hAnsi="Arial" w:cs="Arial"/>
                <w:bCs/>
              </w:rPr>
              <w:t xml:space="preserve"> (</w:t>
            </w:r>
            <w:r w:rsidR="00C41A14" w:rsidRPr="008306E3">
              <w:rPr>
                <w:rFonts w:ascii="Arial" w:hAnsi="Arial" w:cs="Arial"/>
                <w:bCs/>
              </w:rPr>
              <w:t>and</w:t>
            </w:r>
            <w:r w:rsidR="00AE1205" w:rsidRPr="008306E3">
              <w:rPr>
                <w:rFonts w:ascii="Arial" w:hAnsi="Arial" w:cs="Arial"/>
                <w:bCs/>
              </w:rPr>
              <w:t xml:space="preserve"> </w:t>
            </w:r>
            <w:r w:rsidR="007549D8" w:rsidRPr="008306E3">
              <w:rPr>
                <w:rFonts w:ascii="Arial" w:hAnsi="Arial" w:cs="Arial"/>
                <w:bCs/>
              </w:rPr>
              <w:t xml:space="preserve">any </w:t>
            </w:r>
            <w:r w:rsidR="00AE1205" w:rsidRPr="008306E3">
              <w:rPr>
                <w:rFonts w:ascii="Arial" w:hAnsi="Arial" w:cs="Arial"/>
                <w:bCs/>
              </w:rPr>
              <w:t>contractual implications on the NHS)</w:t>
            </w:r>
            <w:r w:rsidR="0058638D" w:rsidRPr="008306E3">
              <w:rPr>
                <w:rFonts w:ascii="Arial" w:hAnsi="Arial" w:cs="Arial"/>
                <w:bCs/>
              </w:rPr>
              <w:t xml:space="preserve"> – include number of items and approx. length</w:t>
            </w:r>
          </w:p>
          <w:p w14:paraId="383A03AD" w14:textId="0611B7CC" w:rsidR="0090530E" w:rsidRPr="008306E3" w:rsidRDefault="0090530E" w:rsidP="00356228">
            <w:pPr>
              <w:tabs>
                <w:tab w:val="num" w:pos="360"/>
              </w:tabs>
              <w:spacing w:after="50"/>
              <w:rPr>
                <w:rFonts w:ascii="Arial" w:hAnsi="Arial" w:cs="Arial"/>
                <w:bCs/>
                <w:sz w:val="4"/>
                <w:szCs w:val="4"/>
              </w:rPr>
            </w:pPr>
          </w:p>
        </w:tc>
        <w:tc>
          <w:tcPr>
            <w:tcW w:w="5103" w:type="dxa"/>
          </w:tcPr>
          <w:p w14:paraId="24ABCC01" w14:textId="0CD25C97" w:rsidR="00356228" w:rsidRPr="00804F9D" w:rsidRDefault="00356228" w:rsidP="00356228">
            <w:pPr>
              <w:numPr>
                <w:ilvl w:val="1"/>
                <w:numId w:val="0"/>
              </w:numPr>
              <w:tabs>
                <w:tab w:val="num" w:pos="360"/>
              </w:tabs>
              <w:spacing w:after="50"/>
              <w:rPr>
                <w:rFonts w:ascii="Arial" w:hAnsi="Arial" w:cs="Arial"/>
              </w:rPr>
            </w:pPr>
          </w:p>
        </w:tc>
      </w:tr>
      <w:tr w:rsidR="00356228" w:rsidRPr="00D522F9" w14:paraId="6B5E5935" w14:textId="77777777" w:rsidTr="00F558AD">
        <w:tc>
          <w:tcPr>
            <w:tcW w:w="756" w:type="dxa"/>
          </w:tcPr>
          <w:p w14:paraId="0356915A" w14:textId="1D7D0741" w:rsidR="00356228" w:rsidRDefault="00C33879" w:rsidP="00356228">
            <w:pPr>
              <w:tabs>
                <w:tab w:val="num" w:pos="360"/>
              </w:tabs>
              <w:spacing w:after="50"/>
              <w:rPr>
                <w:rFonts w:ascii="Arial" w:hAnsi="Arial" w:cs="Arial"/>
                <w:b/>
              </w:rPr>
            </w:pPr>
            <w:r>
              <w:rPr>
                <w:rFonts w:ascii="Arial" w:hAnsi="Arial" w:cs="Arial"/>
                <w:b/>
              </w:rPr>
              <w:t>8.</w:t>
            </w:r>
          </w:p>
        </w:tc>
        <w:tc>
          <w:tcPr>
            <w:tcW w:w="4347" w:type="dxa"/>
          </w:tcPr>
          <w:p w14:paraId="1B6BC7C3" w14:textId="2A6A8316" w:rsidR="00356228" w:rsidRPr="008306E3" w:rsidRDefault="00356228" w:rsidP="00356228">
            <w:pPr>
              <w:tabs>
                <w:tab w:val="num" w:pos="360"/>
              </w:tabs>
              <w:spacing w:after="50"/>
              <w:rPr>
                <w:rFonts w:ascii="Arial" w:hAnsi="Arial" w:cs="Arial"/>
                <w:bCs/>
              </w:rPr>
            </w:pPr>
            <w:r w:rsidRPr="008306E3">
              <w:rPr>
                <w:rFonts w:ascii="Arial" w:hAnsi="Arial" w:cs="Arial"/>
                <w:bCs/>
              </w:rPr>
              <w:t>Does it replace existing guidance? Provide publication reference</w:t>
            </w:r>
            <w:r w:rsidR="0090530E" w:rsidRPr="008306E3">
              <w:rPr>
                <w:rFonts w:ascii="Arial" w:hAnsi="Arial" w:cs="Arial"/>
                <w:bCs/>
              </w:rPr>
              <w:t xml:space="preserve"> if so</w:t>
            </w:r>
            <w:r w:rsidRPr="008306E3">
              <w:rPr>
                <w:rFonts w:ascii="Arial" w:hAnsi="Arial" w:cs="Arial"/>
                <w:bCs/>
              </w:rPr>
              <w:t xml:space="preserve">. </w:t>
            </w:r>
          </w:p>
          <w:p w14:paraId="2B12CAD1" w14:textId="448AC9C8" w:rsidR="0090530E" w:rsidRPr="008306E3" w:rsidRDefault="0090530E" w:rsidP="00356228">
            <w:pPr>
              <w:tabs>
                <w:tab w:val="num" w:pos="360"/>
              </w:tabs>
              <w:spacing w:after="50"/>
              <w:rPr>
                <w:rFonts w:ascii="Arial" w:hAnsi="Arial" w:cs="Arial"/>
                <w:bCs/>
                <w:sz w:val="2"/>
                <w:szCs w:val="2"/>
              </w:rPr>
            </w:pPr>
          </w:p>
        </w:tc>
        <w:tc>
          <w:tcPr>
            <w:tcW w:w="5103" w:type="dxa"/>
          </w:tcPr>
          <w:p w14:paraId="0AFB7258" w14:textId="7D36C2E0" w:rsidR="00356228" w:rsidRPr="00804F9D" w:rsidRDefault="00356228" w:rsidP="00356228">
            <w:pPr>
              <w:numPr>
                <w:ilvl w:val="1"/>
                <w:numId w:val="0"/>
              </w:numPr>
              <w:tabs>
                <w:tab w:val="num" w:pos="360"/>
              </w:tabs>
              <w:spacing w:after="50"/>
              <w:rPr>
                <w:rFonts w:ascii="Arial" w:hAnsi="Arial" w:cs="Arial"/>
              </w:rPr>
            </w:pPr>
          </w:p>
        </w:tc>
      </w:tr>
      <w:tr w:rsidR="00AE1205" w:rsidRPr="00D522F9" w14:paraId="1DEAE781" w14:textId="77777777" w:rsidTr="00F558AD">
        <w:tc>
          <w:tcPr>
            <w:tcW w:w="756" w:type="dxa"/>
          </w:tcPr>
          <w:p w14:paraId="22CDA260" w14:textId="796920F3" w:rsidR="00AE1205" w:rsidRDefault="00C33879" w:rsidP="00356228">
            <w:pPr>
              <w:tabs>
                <w:tab w:val="num" w:pos="360"/>
              </w:tabs>
              <w:spacing w:after="50"/>
              <w:rPr>
                <w:rFonts w:ascii="Arial" w:hAnsi="Arial" w:cs="Arial"/>
                <w:b/>
              </w:rPr>
            </w:pPr>
            <w:r>
              <w:rPr>
                <w:rFonts w:ascii="Arial" w:hAnsi="Arial" w:cs="Arial"/>
                <w:b/>
              </w:rPr>
              <w:t>9.</w:t>
            </w:r>
          </w:p>
        </w:tc>
        <w:tc>
          <w:tcPr>
            <w:tcW w:w="4347" w:type="dxa"/>
          </w:tcPr>
          <w:p w14:paraId="04348EB4" w14:textId="77777777" w:rsidR="00BC1B0E" w:rsidRPr="008306E3" w:rsidRDefault="00BC1B0E" w:rsidP="00BC1B0E">
            <w:pPr>
              <w:tabs>
                <w:tab w:val="num" w:pos="360"/>
              </w:tabs>
              <w:spacing w:after="50"/>
              <w:rPr>
                <w:rFonts w:ascii="Arial" w:hAnsi="Arial" w:cs="Arial"/>
                <w:bCs/>
              </w:rPr>
            </w:pPr>
            <w:r w:rsidRPr="008306E3">
              <w:rPr>
                <w:rFonts w:ascii="Arial" w:hAnsi="Arial" w:cs="Arial"/>
                <w:bCs/>
              </w:rPr>
              <w:t>Are there any costs, including for accessible versions like easy read?</w:t>
            </w:r>
          </w:p>
          <w:p w14:paraId="45DB064E" w14:textId="773BE11A" w:rsidR="0090530E" w:rsidRPr="008306E3" w:rsidRDefault="0090530E" w:rsidP="00356228">
            <w:pPr>
              <w:tabs>
                <w:tab w:val="num" w:pos="360"/>
              </w:tabs>
              <w:spacing w:after="50"/>
              <w:rPr>
                <w:rFonts w:ascii="Arial" w:hAnsi="Arial" w:cs="Arial"/>
                <w:bCs/>
                <w:sz w:val="2"/>
                <w:szCs w:val="2"/>
              </w:rPr>
            </w:pPr>
          </w:p>
        </w:tc>
        <w:tc>
          <w:tcPr>
            <w:tcW w:w="5103" w:type="dxa"/>
          </w:tcPr>
          <w:p w14:paraId="7E8DB879" w14:textId="77777777" w:rsidR="00AE1205" w:rsidRDefault="00AE1205" w:rsidP="00356228">
            <w:pPr>
              <w:numPr>
                <w:ilvl w:val="1"/>
                <w:numId w:val="0"/>
              </w:numPr>
              <w:tabs>
                <w:tab w:val="num" w:pos="360"/>
              </w:tabs>
              <w:spacing w:after="50"/>
              <w:rPr>
                <w:rFonts w:ascii="Arial" w:hAnsi="Arial" w:cs="Arial"/>
              </w:rPr>
            </w:pPr>
          </w:p>
        </w:tc>
      </w:tr>
      <w:tr w:rsidR="00356228" w:rsidRPr="00D522F9" w14:paraId="390E9F12" w14:textId="77777777" w:rsidTr="00B36FE5">
        <w:tc>
          <w:tcPr>
            <w:tcW w:w="10206" w:type="dxa"/>
            <w:gridSpan w:val="3"/>
            <w:shd w:val="clear" w:color="auto" w:fill="DBDBDB" w:themeFill="accent3" w:themeFillTint="66"/>
          </w:tcPr>
          <w:p w14:paraId="20F383A9" w14:textId="00A5297E" w:rsidR="00356228" w:rsidRPr="00804F9D" w:rsidRDefault="00356228" w:rsidP="00356228">
            <w:pPr>
              <w:numPr>
                <w:ilvl w:val="1"/>
                <w:numId w:val="0"/>
              </w:numPr>
              <w:tabs>
                <w:tab w:val="num" w:pos="360"/>
              </w:tabs>
              <w:spacing w:after="50" w:line="360" w:lineRule="atLeast"/>
              <w:rPr>
                <w:rFonts w:ascii="Arial" w:hAnsi="Arial" w:cs="Arial"/>
              </w:rPr>
            </w:pPr>
            <w:r>
              <w:rPr>
                <w:rFonts w:ascii="Arial" w:hAnsi="Arial" w:cs="Arial"/>
                <w:b/>
                <w:sz w:val="24"/>
                <w:szCs w:val="24"/>
              </w:rPr>
              <w:t>Other s</w:t>
            </w:r>
            <w:r w:rsidRPr="00510569">
              <w:rPr>
                <w:rFonts w:ascii="Arial" w:hAnsi="Arial" w:cs="Arial"/>
                <w:b/>
                <w:sz w:val="24"/>
                <w:szCs w:val="24"/>
              </w:rPr>
              <w:t>ign off</w:t>
            </w:r>
            <w:r>
              <w:rPr>
                <w:rFonts w:ascii="Arial" w:hAnsi="Arial" w:cs="Arial"/>
                <w:b/>
                <w:sz w:val="24"/>
                <w:szCs w:val="24"/>
              </w:rPr>
              <w:t>s</w:t>
            </w:r>
            <w:r w:rsidR="001B2FCF">
              <w:rPr>
                <w:rFonts w:ascii="Arial" w:hAnsi="Arial" w:cs="Arial"/>
                <w:b/>
                <w:sz w:val="24"/>
                <w:szCs w:val="24"/>
              </w:rPr>
              <w:t xml:space="preserve"> </w:t>
            </w:r>
            <w:r w:rsidR="00EA46C7">
              <w:rPr>
                <w:rFonts w:ascii="Arial" w:hAnsi="Arial" w:cs="Arial"/>
                <w:b/>
                <w:sz w:val="24"/>
                <w:szCs w:val="24"/>
              </w:rPr>
              <w:t xml:space="preserve">secured </w:t>
            </w:r>
            <w:r w:rsidR="001B2FCF">
              <w:rPr>
                <w:rFonts w:ascii="Arial" w:hAnsi="Arial" w:cs="Arial"/>
                <w:b/>
                <w:sz w:val="24"/>
                <w:szCs w:val="24"/>
              </w:rPr>
              <w:t>(please</w:t>
            </w:r>
            <w:r w:rsidR="00F61749">
              <w:rPr>
                <w:rFonts w:ascii="Arial" w:hAnsi="Arial" w:cs="Arial"/>
                <w:b/>
                <w:sz w:val="24"/>
                <w:szCs w:val="24"/>
              </w:rPr>
              <w:t xml:space="preserve"> include their names on your form)</w:t>
            </w:r>
            <w:r w:rsidR="0032279D">
              <w:rPr>
                <w:rFonts w:ascii="Arial" w:hAnsi="Arial" w:cs="Arial"/>
                <w:b/>
                <w:sz w:val="24"/>
                <w:szCs w:val="24"/>
              </w:rPr>
              <w:t xml:space="preserve"> and statutory duties</w:t>
            </w:r>
          </w:p>
        </w:tc>
      </w:tr>
      <w:tr w:rsidR="00356228" w:rsidRPr="00804F9D" w14:paraId="6CC5DFD8" w14:textId="77777777" w:rsidTr="00F558AD">
        <w:tc>
          <w:tcPr>
            <w:tcW w:w="756" w:type="dxa"/>
          </w:tcPr>
          <w:p w14:paraId="2D84E2F0" w14:textId="681F78A8" w:rsidR="00356228" w:rsidRPr="00804F9D" w:rsidRDefault="00C33879" w:rsidP="00356228">
            <w:pPr>
              <w:numPr>
                <w:ilvl w:val="1"/>
                <w:numId w:val="0"/>
              </w:numPr>
              <w:tabs>
                <w:tab w:val="num" w:pos="360"/>
              </w:tabs>
              <w:spacing w:after="50"/>
              <w:rPr>
                <w:rFonts w:ascii="Arial" w:hAnsi="Arial" w:cs="Arial"/>
                <w:b/>
              </w:rPr>
            </w:pPr>
            <w:r>
              <w:rPr>
                <w:rFonts w:ascii="Arial" w:hAnsi="Arial" w:cs="Arial"/>
                <w:b/>
              </w:rPr>
              <w:t>10.</w:t>
            </w:r>
          </w:p>
        </w:tc>
        <w:tc>
          <w:tcPr>
            <w:tcW w:w="4347" w:type="dxa"/>
          </w:tcPr>
          <w:p w14:paraId="4CF1E3E9" w14:textId="1530E535" w:rsidR="00356228" w:rsidRPr="008306E3" w:rsidRDefault="00AE1205" w:rsidP="00356228">
            <w:pPr>
              <w:numPr>
                <w:ilvl w:val="1"/>
                <w:numId w:val="0"/>
              </w:numPr>
              <w:tabs>
                <w:tab w:val="num" w:pos="360"/>
              </w:tabs>
              <w:spacing w:after="50"/>
              <w:rPr>
                <w:rFonts w:ascii="Arial" w:hAnsi="Arial" w:cs="Arial"/>
                <w:bCs/>
              </w:rPr>
            </w:pPr>
            <w:r w:rsidRPr="008306E3">
              <w:rPr>
                <w:rFonts w:ascii="Arial" w:hAnsi="Arial" w:cs="Arial"/>
                <w:bCs/>
              </w:rPr>
              <w:t>C</w:t>
            </w:r>
            <w:r w:rsidR="002E0F83" w:rsidRPr="008306E3">
              <w:rPr>
                <w:rFonts w:ascii="Arial" w:hAnsi="Arial" w:cs="Arial"/>
                <w:bCs/>
              </w:rPr>
              <w:t xml:space="preserve">omms lead </w:t>
            </w:r>
            <w:r w:rsidR="00EA46C7" w:rsidRPr="008306E3">
              <w:rPr>
                <w:rFonts w:ascii="Arial" w:hAnsi="Arial" w:cs="Arial"/>
                <w:bCs/>
              </w:rPr>
              <w:t>for your area of work</w:t>
            </w:r>
          </w:p>
          <w:p w14:paraId="5E02D991" w14:textId="3361E098" w:rsidR="002662CB" w:rsidRPr="008306E3" w:rsidRDefault="002662CB" w:rsidP="00356228">
            <w:pPr>
              <w:numPr>
                <w:ilvl w:val="1"/>
                <w:numId w:val="0"/>
              </w:numPr>
              <w:tabs>
                <w:tab w:val="num" w:pos="360"/>
              </w:tabs>
              <w:spacing w:after="50"/>
              <w:rPr>
                <w:rFonts w:ascii="Arial" w:hAnsi="Arial" w:cs="Arial"/>
                <w:bCs/>
                <w:sz w:val="2"/>
                <w:szCs w:val="2"/>
              </w:rPr>
            </w:pPr>
          </w:p>
        </w:tc>
        <w:tc>
          <w:tcPr>
            <w:tcW w:w="5103" w:type="dxa"/>
          </w:tcPr>
          <w:p w14:paraId="2E617B59" w14:textId="32F5E3A1" w:rsidR="00356228" w:rsidRPr="00804F9D" w:rsidRDefault="00356228" w:rsidP="00356228">
            <w:pPr>
              <w:numPr>
                <w:ilvl w:val="1"/>
                <w:numId w:val="0"/>
              </w:numPr>
              <w:tabs>
                <w:tab w:val="num" w:pos="360"/>
              </w:tabs>
              <w:spacing w:after="50"/>
              <w:rPr>
                <w:rFonts w:ascii="Arial" w:hAnsi="Arial" w:cs="Arial"/>
              </w:rPr>
            </w:pPr>
          </w:p>
        </w:tc>
      </w:tr>
      <w:tr w:rsidR="00356228" w:rsidRPr="00D522F9" w14:paraId="1512A541" w14:textId="77777777" w:rsidTr="00F558AD">
        <w:tc>
          <w:tcPr>
            <w:tcW w:w="756" w:type="dxa"/>
          </w:tcPr>
          <w:p w14:paraId="03CCF777" w14:textId="73A1ABAB" w:rsidR="00356228" w:rsidRPr="00804F9D" w:rsidRDefault="00C33879" w:rsidP="00356228">
            <w:pPr>
              <w:numPr>
                <w:ilvl w:val="1"/>
                <w:numId w:val="0"/>
              </w:numPr>
              <w:tabs>
                <w:tab w:val="num" w:pos="360"/>
              </w:tabs>
              <w:spacing w:after="50" w:line="360" w:lineRule="atLeast"/>
              <w:rPr>
                <w:rFonts w:ascii="Arial" w:hAnsi="Arial" w:cs="Arial"/>
                <w:b/>
                <w:bCs/>
              </w:rPr>
            </w:pPr>
            <w:r>
              <w:rPr>
                <w:rFonts w:ascii="Arial" w:hAnsi="Arial" w:cs="Arial"/>
                <w:b/>
                <w:bCs/>
              </w:rPr>
              <w:t>11.</w:t>
            </w:r>
          </w:p>
        </w:tc>
        <w:tc>
          <w:tcPr>
            <w:tcW w:w="4347" w:type="dxa"/>
          </w:tcPr>
          <w:p w14:paraId="503C2BBD" w14:textId="0E510B8E" w:rsidR="00356228" w:rsidRPr="008306E3" w:rsidRDefault="00356228" w:rsidP="00356228">
            <w:pPr>
              <w:numPr>
                <w:ilvl w:val="1"/>
                <w:numId w:val="0"/>
              </w:numPr>
              <w:tabs>
                <w:tab w:val="num" w:pos="360"/>
              </w:tabs>
              <w:spacing w:after="50"/>
              <w:rPr>
                <w:rFonts w:ascii="Arial" w:hAnsi="Arial" w:cs="Arial"/>
                <w:bCs/>
              </w:rPr>
            </w:pPr>
            <w:r w:rsidRPr="008306E3">
              <w:rPr>
                <w:rFonts w:ascii="Arial" w:hAnsi="Arial" w:cs="Arial"/>
                <w:bCs/>
              </w:rPr>
              <w:t xml:space="preserve">Subject matter expert/policy lead </w:t>
            </w:r>
          </w:p>
        </w:tc>
        <w:tc>
          <w:tcPr>
            <w:tcW w:w="5103" w:type="dxa"/>
          </w:tcPr>
          <w:p w14:paraId="2F66C7FB" w14:textId="1E2A553B" w:rsidR="00356228" w:rsidRPr="00804F9D" w:rsidRDefault="00356228" w:rsidP="00356228">
            <w:pPr>
              <w:numPr>
                <w:ilvl w:val="1"/>
                <w:numId w:val="0"/>
              </w:numPr>
              <w:tabs>
                <w:tab w:val="num" w:pos="360"/>
              </w:tabs>
              <w:spacing w:after="50" w:line="360" w:lineRule="atLeast"/>
              <w:rPr>
                <w:rFonts w:ascii="Arial" w:hAnsi="Arial" w:cs="Arial"/>
                <w:bCs/>
              </w:rPr>
            </w:pPr>
          </w:p>
        </w:tc>
      </w:tr>
      <w:tr w:rsidR="00356228" w:rsidRPr="00D522F9" w14:paraId="51E5F189" w14:textId="77777777" w:rsidTr="00F558AD">
        <w:tc>
          <w:tcPr>
            <w:tcW w:w="756" w:type="dxa"/>
          </w:tcPr>
          <w:p w14:paraId="53EDF561" w14:textId="7D11C06D" w:rsidR="00356228" w:rsidRPr="00804F9D" w:rsidRDefault="00C33879" w:rsidP="00356228">
            <w:pPr>
              <w:numPr>
                <w:ilvl w:val="1"/>
                <w:numId w:val="0"/>
              </w:numPr>
              <w:tabs>
                <w:tab w:val="num" w:pos="360"/>
              </w:tabs>
              <w:spacing w:after="50" w:line="360" w:lineRule="atLeast"/>
              <w:rPr>
                <w:rFonts w:ascii="Arial" w:eastAsia="Calibri" w:hAnsi="Arial" w:cs="Arial"/>
                <w:b/>
              </w:rPr>
            </w:pPr>
            <w:r>
              <w:rPr>
                <w:rFonts w:ascii="Arial" w:eastAsia="Calibri" w:hAnsi="Arial" w:cs="Arial"/>
                <w:b/>
              </w:rPr>
              <w:t>12.</w:t>
            </w:r>
          </w:p>
        </w:tc>
        <w:tc>
          <w:tcPr>
            <w:tcW w:w="4347" w:type="dxa"/>
          </w:tcPr>
          <w:p w14:paraId="28E670D1" w14:textId="5CA971DA" w:rsidR="00356228" w:rsidRPr="008306E3" w:rsidRDefault="00356228" w:rsidP="009649B8">
            <w:pPr>
              <w:numPr>
                <w:ilvl w:val="1"/>
                <w:numId w:val="0"/>
              </w:numPr>
              <w:tabs>
                <w:tab w:val="num" w:pos="360"/>
              </w:tabs>
              <w:spacing w:after="50"/>
              <w:rPr>
                <w:rFonts w:ascii="Arial" w:hAnsi="Arial" w:cs="Arial"/>
                <w:bCs/>
              </w:rPr>
            </w:pPr>
            <w:r w:rsidRPr="008306E3">
              <w:rPr>
                <w:rFonts w:ascii="Arial" w:eastAsia="Calibri" w:hAnsi="Arial" w:cs="Arial"/>
                <w:bCs/>
              </w:rPr>
              <w:t xml:space="preserve">Finance (and </w:t>
            </w:r>
            <w:r w:rsidR="00423650" w:rsidRPr="008306E3">
              <w:rPr>
                <w:rFonts w:ascii="Arial" w:eastAsia="Calibri" w:hAnsi="Arial" w:cs="Arial"/>
                <w:bCs/>
              </w:rPr>
              <w:t xml:space="preserve">detail on the form any </w:t>
            </w:r>
            <w:r w:rsidRPr="008306E3">
              <w:rPr>
                <w:rFonts w:ascii="Arial" w:eastAsia="Calibri" w:hAnsi="Arial" w:cs="Arial"/>
                <w:bCs/>
              </w:rPr>
              <w:t>funded/unfunded implications)</w:t>
            </w:r>
            <w:r w:rsidR="009649B8" w:rsidRPr="008306E3">
              <w:rPr>
                <w:rFonts w:ascii="Arial" w:hAnsi="Arial" w:cs="Arial"/>
                <w:bCs/>
              </w:rPr>
              <w:t xml:space="preserve"> </w:t>
            </w:r>
          </w:p>
        </w:tc>
        <w:tc>
          <w:tcPr>
            <w:tcW w:w="5103" w:type="dxa"/>
          </w:tcPr>
          <w:p w14:paraId="2B82BEFE" w14:textId="10A28F8E" w:rsidR="00356228" w:rsidRPr="00804F9D" w:rsidRDefault="00356228" w:rsidP="00356228">
            <w:pPr>
              <w:numPr>
                <w:ilvl w:val="1"/>
                <w:numId w:val="0"/>
              </w:numPr>
              <w:tabs>
                <w:tab w:val="num" w:pos="360"/>
              </w:tabs>
              <w:spacing w:after="50"/>
              <w:rPr>
                <w:rFonts w:ascii="Arial" w:hAnsi="Arial" w:cs="Arial"/>
              </w:rPr>
            </w:pPr>
          </w:p>
        </w:tc>
      </w:tr>
      <w:tr w:rsidR="00356228" w:rsidRPr="00D522F9" w14:paraId="03ACB9E8" w14:textId="77777777" w:rsidTr="00F558AD">
        <w:tc>
          <w:tcPr>
            <w:tcW w:w="756" w:type="dxa"/>
          </w:tcPr>
          <w:p w14:paraId="74E90D30" w14:textId="649BE862" w:rsidR="00356228" w:rsidRDefault="00C33879" w:rsidP="00356228">
            <w:pPr>
              <w:numPr>
                <w:ilvl w:val="1"/>
                <w:numId w:val="0"/>
              </w:numPr>
              <w:tabs>
                <w:tab w:val="num" w:pos="360"/>
              </w:tabs>
              <w:spacing w:after="50" w:line="360" w:lineRule="atLeast"/>
              <w:rPr>
                <w:rFonts w:ascii="Arial" w:eastAsia="Calibri" w:hAnsi="Arial" w:cs="Arial"/>
                <w:b/>
              </w:rPr>
            </w:pPr>
            <w:r>
              <w:rPr>
                <w:rFonts w:ascii="Arial" w:eastAsia="Calibri" w:hAnsi="Arial" w:cs="Arial"/>
                <w:b/>
              </w:rPr>
              <w:t>13.</w:t>
            </w:r>
          </w:p>
        </w:tc>
        <w:tc>
          <w:tcPr>
            <w:tcW w:w="4347" w:type="dxa"/>
          </w:tcPr>
          <w:p w14:paraId="2BABE7B8" w14:textId="1659A20C" w:rsidR="00356228" w:rsidRPr="008306E3" w:rsidRDefault="00423650" w:rsidP="00356228">
            <w:pPr>
              <w:numPr>
                <w:ilvl w:val="1"/>
                <w:numId w:val="0"/>
              </w:numPr>
              <w:tabs>
                <w:tab w:val="num" w:pos="360"/>
              </w:tabs>
              <w:spacing w:after="50"/>
              <w:rPr>
                <w:rFonts w:ascii="Arial" w:eastAsia="Calibri" w:hAnsi="Arial" w:cs="Arial"/>
                <w:bCs/>
              </w:rPr>
            </w:pPr>
            <w:r w:rsidRPr="008306E3">
              <w:rPr>
                <w:rFonts w:ascii="Arial" w:eastAsia="Calibri" w:hAnsi="Arial" w:cs="Arial"/>
                <w:bCs/>
              </w:rPr>
              <w:t>Workforce (if ther</w:t>
            </w:r>
            <w:r w:rsidR="002F641A" w:rsidRPr="008306E3">
              <w:rPr>
                <w:rFonts w:ascii="Arial" w:eastAsia="Calibri" w:hAnsi="Arial" w:cs="Arial"/>
                <w:bCs/>
              </w:rPr>
              <w:t>e ar</w:t>
            </w:r>
            <w:r w:rsidR="00356228" w:rsidRPr="008306E3">
              <w:rPr>
                <w:rFonts w:ascii="Arial" w:eastAsia="Calibri" w:hAnsi="Arial" w:cs="Arial"/>
                <w:bCs/>
              </w:rPr>
              <w:t>e workforce implications</w:t>
            </w:r>
            <w:r w:rsidR="002F641A" w:rsidRPr="008306E3">
              <w:rPr>
                <w:rFonts w:ascii="Arial" w:eastAsia="Calibri" w:hAnsi="Arial" w:cs="Arial"/>
                <w:bCs/>
              </w:rPr>
              <w:t>)</w:t>
            </w:r>
          </w:p>
        </w:tc>
        <w:tc>
          <w:tcPr>
            <w:tcW w:w="5103" w:type="dxa"/>
          </w:tcPr>
          <w:p w14:paraId="7CE54C4A" w14:textId="591485AF" w:rsidR="00356228" w:rsidRPr="00804F9D" w:rsidRDefault="00356228" w:rsidP="00356228">
            <w:pPr>
              <w:numPr>
                <w:ilvl w:val="1"/>
                <w:numId w:val="0"/>
              </w:numPr>
              <w:tabs>
                <w:tab w:val="num" w:pos="360"/>
              </w:tabs>
              <w:spacing w:after="50"/>
              <w:rPr>
                <w:rFonts w:ascii="Arial" w:hAnsi="Arial" w:cs="Arial"/>
              </w:rPr>
            </w:pPr>
          </w:p>
        </w:tc>
      </w:tr>
      <w:tr w:rsidR="00356228" w:rsidRPr="00D522F9" w14:paraId="6F010512" w14:textId="77777777" w:rsidTr="00F558AD">
        <w:tc>
          <w:tcPr>
            <w:tcW w:w="756" w:type="dxa"/>
          </w:tcPr>
          <w:p w14:paraId="311F84E8" w14:textId="7BE33602" w:rsidR="00356228" w:rsidRDefault="00C33879" w:rsidP="00356228">
            <w:pPr>
              <w:numPr>
                <w:ilvl w:val="1"/>
                <w:numId w:val="0"/>
              </w:numPr>
              <w:tabs>
                <w:tab w:val="num" w:pos="360"/>
              </w:tabs>
              <w:spacing w:after="50" w:line="360" w:lineRule="atLeast"/>
              <w:rPr>
                <w:rFonts w:ascii="Arial" w:eastAsia="Calibri" w:hAnsi="Arial" w:cs="Arial"/>
                <w:b/>
              </w:rPr>
            </w:pPr>
            <w:r>
              <w:rPr>
                <w:rFonts w:ascii="Arial" w:eastAsia="Calibri" w:hAnsi="Arial" w:cs="Arial"/>
                <w:b/>
              </w:rPr>
              <w:t>14.</w:t>
            </w:r>
          </w:p>
        </w:tc>
        <w:tc>
          <w:tcPr>
            <w:tcW w:w="4347" w:type="dxa"/>
          </w:tcPr>
          <w:p w14:paraId="213A74C0" w14:textId="23CF339E" w:rsidR="00356228" w:rsidRPr="008306E3" w:rsidRDefault="00356228" w:rsidP="00356228">
            <w:pPr>
              <w:numPr>
                <w:ilvl w:val="1"/>
                <w:numId w:val="0"/>
              </w:numPr>
              <w:tabs>
                <w:tab w:val="num" w:pos="360"/>
              </w:tabs>
              <w:spacing w:after="50"/>
              <w:rPr>
                <w:rFonts w:ascii="Arial" w:eastAsia="Calibri" w:hAnsi="Arial" w:cs="Arial"/>
                <w:bCs/>
              </w:rPr>
            </w:pPr>
            <w:r w:rsidRPr="008306E3">
              <w:rPr>
                <w:rFonts w:ascii="Arial" w:eastAsia="Calibri" w:hAnsi="Arial" w:cs="Arial"/>
                <w:bCs/>
              </w:rPr>
              <w:t>Legal (if there’s a legal implication)</w:t>
            </w:r>
          </w:p>
        </w:tc>
        <w:tc>
          <w:tcPr>
            <w:tcW w:w="5103" w:type="dxa"/>
          </w:tcPr>
          <w:p w14:paraId="5A9DB3A1" w14:textId="03596ED5" w:rsidR="00356228" w:rsidRPr="00804F9D" w:rsidRDefault="00356228" w:rsidP="00356228">
            <w:pPr>
              <w:numPr>
                <w:ilvl w:val="1"/>
                <w:numId w:val="0"/>
              </w:numPr>
              <w:tabs>
                <w:tab w:val="num" w:pos="360"/>
              </w:tabs>
              <w:spacing w:after="50"/>
              <w:rPr>
                <w:rFonts w:ascii="Arial" w:hAnsi="Arial" w:cs="Arial"/>
              </w:rPr>
            </w:pPr>
          </w:p>
        </w:tc>
      </w:tr>
      <w:tr w:rsidR="00E47EC6" w:rsidRPr="00D522F9" w14:paraId="7AA39A47" w14:textId="77777777" w:rsidTr="00F558AD">
        <w:tc>
          <w:tcPr>
            <w:tcW w:w="756" w:type="dxa"/>
          </w:tcPr>
          <w:p w14:paraId="3F8B46EB" w14:textId="7FCFBE76" w:rsidR="00E47EC6" w:rsidRPr="00C746F4" w:rsidRDefault="00C33879" w:rsidP="00356228">
            <w:pPr>
              <w:numPr>
                <w:ilvl w:val="1"/>
                <w:numId w:val="0"/>
              </w:numPr>
              <w:tabs>
                <w:tab w:val="num" w:pos="360"/>
              </w:tabs>
              <w:spacing w:after="50" w:line="360" w:lineRule="atLeast"/>
              <w:rPr>
                <w:rFonts w:ascii="Arial" w:hAnsi="Arial" w:cs="Arial"/>
                <w:b/>
              </w:rPr>
            </w:pPr>
            <w:r>
              <w:rPr>
                <w:rFonts w:ascii="Arial" w:hAnsi="Arial" w:cs="Arial"/>
                <w:b/>
              </w:rPr>
              <w:t>15.</w:t>
            </w:r>
          </w:p>
        </w:tc>
        <w:tc>
          <w:tcPr>
            <w:tcW w:w="4347" w:type="dxa"/>
          </w:tcPr>
          <w:p w14:paraId="5D2C717F" w14:textId="07AA5B1D" w:rsidR="00E47EC6" w:rsidRPr="008306E3" w:rsidRDefault="002F641A" w:rsidP="00356228">
            <w:pPr>
              <w:numPr>
                <w:ilvl w:val="1"/>
                <w:numId w:val="0"/>
              </w:numPr>
              <w:tabs>
                <w:tab w:val="num" w:pos="360"/>
              </w:tabs>
              <w:spacing w:after="50"/>
              <w:rPr>
                <w:rFonts w:ascii="Arial" w:hAnsi="Arial" w:cs="Arial"/>
                <w:bCs/>
              </w:rPr>
            </w:pPr>
            <w:r w:rsidRPr="008306E3">
              <w:rPr>
                <w:rFonts w:ascii="Arial" w:hAnsi="Arial" w:cs="Arial"/>
                <w:bCs/>
              </w:rPr>
              <w:t>I</w:t>
            </w:r>
            <w:r w:rsidR="00E47EC6" w:rsidRPr="008306E3">
              <w:rPr>
                <w:rFonts w:ascii="Arial" w:hAnsi="Arial" w:cs="Arial"/>
                <w:bCs/>
              </w:rPr>
              <w:t xml:space="preserve">nformation </w:t>
            </w:r>
            <w:r w:rsidR="009649B8" w:rsidRPr="008306E3">
              <w:rPr>
                <w:rFonts w:ascii="Arial" w:hAnsi="Arial" w:cs="Arial"/>
                <w:bCs/>
              </w:rPr>
              <w:t>g</w:t>
            </w:r>
            <w:r w:rsidR="00E47EC6" w:rsidRPr="008306E3">
              <w:rPr>
                <w:rFonts w:ascii="Arial" w:hAnsi="Arial" w:cs="Arial"/>
                <w:bCs/>
              </w:rPr>
              <w:t>overnance</w:t>
            </w:r>
            <w:r w:rsidRPr="008306E3">
              <w:rPr>
                <w:rFonts w:ascii="Arial" w:hAnsi="Arial" w:cs="Arial"/>
                <w:bCs/>
              </w:rPr>
              <w:t xml:space="preserve"> (if there are IG</w:t>
            </w:r>
            <w:r w:rsidR="00E47EC6" w:rsidRPr="008306E3">
              <w:rPr>
                <w:rFonts w:ascii="Arial" w:hAnsi="Arial" w:cs="Arial"/>
                <w:bCs/>
              </w:rPr>
              <w:t xml:space="preserve"> implications</w:t>
            </w:r>
            <w:r w:rsidRPr="008306E3">
              <w:rPr>
                <w:rFonts w:ascii="Arial" w:hAnsi="Arial" w:cs="Arial"/>
                <w:bCs/>
              </w:rPr>
              <w:t>)</w:t>
            </w:r>
          </w:p>
        </w:tc>
        <w:tc>
          <w:tcPr>
            <w:tcW w:w="5103" w:type="dxa"/>
          </w:tcPr>
          <w:p w14:paraId="0D0B03F6" w14:textId="26C5046A" w:rsidR="00E47EC6" w:rsidRPr="00804F9D" w:rsidRDefault="00E47EC6" w:rsidP="00356228">
            <w:pPr>
              <w:numPr>
                <w:ilvl w:val="1"/>
                <w:numId w:val="0"/>
              </w:numPr>
              <w:tabs>
                <w:tab w:val="num" w:pos="360"/>
              </w:tabs>
              <w:spacing w:after="50"/>
              <w:rPr>
                <w:rFonts w:ascii="Arial" w:hAnsi="Arial" w:cs="Arial"/>
              </w:rPr>
            </w:pPr>
          </w:p>
        </w:tc>
      </w:tr>
      <w:tr w:rsidR="006F1B93" w:rsidRPr="00D522F9" w14:paraId="47212EA4" w14:textId="77777777" w:rsidTr="00F558AD">
        <w:tc>
          <w:tcPr>
            <w:tcW w:w="756" w:type="dxa"/>
          </w:tcPr>
          <w:p w14:paraId="6E74DAC9" w14:textId="29AB6FCB" w:rsidR="006F1B93" w:rsidRPr="00804F9D" w:rsidRDefault="00C33879" w:rsidP="006F1B93">
            <w:pPr>
              <w:numPr>
                <w:ilvl w:val="1"/>
                <w:numId w:val="0"/>
              </w:numPr>
              <w:tabs>
                <w:tab w:val="num" w:pos="360"/>
              </w:tabs>
              <w:spacing w:after="50" w:line="360" w:lineRule="atLeast"/>
              <w:rPr>
                <w:rFonts w:ascii="Arial" w:hAnsi="Arial" w:cs="Arial"/>
                <w:b/>
              </w:rPr>
            </w:pPr>
            <w:r>
              <w:rPr>
                <w:rFonts w:ascii="Arial" w:hAnsi="Arial" w:cs="Arial"/>
                <w:b/>
              </w:rPr>
              <w:t>16.</w:t>
            </w:r>
          </w:p>
        </w:tc>
        <w:tc>
          <w:tcPr>
            <w:tcW w:w="4347" w:type="dxa"/>
          </w:tcPr>
          <w:p w14:paraId="38ACB157" w14:textId="316FBB56" w:rsidR="00E80980" w:rsidRDefault="006F1B93" w:rsidP="00E80980">
            <w:pPr>
              <w:rPr>
                <w:rFonts w:ascii="Arial Narrow" w:hAnsi="Arial Narrow"/>
              </w:rPr>
            </w:pPr>
            <w:bookmarkStart w:id="1" w:name="_Hlk51342050"/>
            <w:r w:rsidRPr="008306E3">
              <w:rPr>
                <w:rFonts w:ascii="Arial" w:hAnsi="Arial" w:cs="Arial"/>
                <w:bCs/>
              </w:rPr>
              <w:t>Is there a data collection as part of this publication?</w:t>
            </w:r>
            <w:r w:rsidR="00E415E8" w:rsidRPr="008306E3">
              <w:rPr>
                <w:rFonts w:ascii="Arial" w:hAnsi="Arial" w:cs="Arial"/>
                <w:bCs/>
              </w:rPr>
              <w:t xml:space="preserve"> </w:t>
            </w:r>
            <w:r w:rsidR="004724BC">
              <w:rPr>
                <w:rFonts w:ascii="Arial" w:hAnsi="Arial" w:cs="Arial"/>
                <w:bCs/>
              </w:rPr>
              <w:t xml:space="preserve">If so </w:t>
            </w:r>
            <w:r w:rsidR="0023477B">
              <w:rPr>
                <w:rFonts w:ascii="Arial" w:hAnsi="Arial" w:cs="Arial"/>
                <w:bCs/>
              </w:rPr>
              <w:t>e</w:t>
            </w:r>
            <w:r w:rsidR="00E415E8" w:rsidRPr="008306E3">
              <w:rPr>
                <w:rFonts w:ascii="Arial" w:hAnsi="Arial" w:cs="Arial"/>
                <w:bCs/>
              </w:rPr>
              <w:t xml:space="preserve">mail </w:t>
            </w:r>
            <w:hyperlink r:id="rId12" w:history="1">
              <w:r w:rsidR="00E80980" w:rsidRPr="00E80980">
                <w:rPr>
                  <w:rStyle w:val="Hyperlink"/>
                  <w:rFonts w:ascii="Arial" w:hAnsi="Arial" w:cs="Arial"/>
                </w:rPr>
                <w:t>dataalliance.partnership@nhsx.nhs.uk</w:t>
              </w:r>
            </w:hyperlink>
            <w:r w:rsidR="00E80980" w:rsidRPr="00E80980">
              <w:rPr>
                <w:rFonts w:ascii="Arial" w:hAnsi="Arial" w:cs="Arial"/>
              </w:rPr>
              <w:t> </w:t>
            </w:r>
          </w:p>
          <w:p w14:paraId="75BDC51F" w14:textId="541C279B" w:rsidR="006F1B93" w:rsidRPr="008306E3" w:rsidRDefault="00E80980" w:rsidP="00E415E8">
            <w:pPr>
              <w:rPr>
                <w:rFonts w:ascii="Arial" w:hAnsi="Arial" w:cs="Arial"/>
                <w:bCs/>
              </w:rPr>
            </w:pPr>
            <w:r w:rsidRPr="008306E3">
              <w:rPr>
                <w:rFonts w:ascii="Arial" w:hAnsi="Arial" w:cs="Arial"/>
                <w:bCs/>
              </w:rPr>
              <w:t xml:space="preserve"> </w:t>
            </w:r>
          </w:p>
          <w:bookmarkEnd w:id="1"/>
          <w:p w14:paraId="13FA484F" w14:textId="0F10510E" w:rsidR="006F1B93" w:rsidRPr="008306E3" w:rsidRDefault="006F1B93" w:rsidP="006F1B93">
            <w:pPr>
              <w:spacing w:after="50"/>
              <w:rPr>
                <w:rFonts w:ascii="Arial" w:hAnsi="Arial" w:cs="Arial"/>
                <w:bCs/>
                <w:sz w:val="2"/>
                <w:szCs w:val="2"/>
              </w:rPr>
            </w:pPr>
          </w:p>
        </w:tc>
        <w:tc>
          <w:tcPr>
            <w:tcW w:w="5103" w:type="dxa"/>
          </w:tcPr>
          <w:p w14:paraId="03B4B8C6" w14:textId="77777777" w:rsidR="006F1B93" w:rsidRPr="00804F9D" w:rsidRDefault="006F1B93" w:rsidP="006F1B93">
            <w:pPr>
              <w:numPr>
                <w:ilvl w:val="1"/>
                <w:numId w:val="0"/>
              </w:numPr>
              <w:tabs>
                <w:tab w:val="num" w:pos="360"/>
              </w:tabs>
              <w:spacing w:after="50"/>
              <w:rPr>
                <w:rFonts w:ascii="Arial" w:hAnsi="Arial" w:cs="Arial"/>
              </w:rPr>
            </w:pPr>
          </w:p>
        </w:tc>
      </w:tr>
      <w:tr w:rsidR="006F1B93" w:rsidRPr="00D522F9" w14:paraId="5F15A3A8" w14:textId="77777777" w:rsidTr="00F558AD">
        <w:tc>
          <w:tcPr>
            <w:tcW w:w="756" w:type="dxa"/>
          </w:tcPr>
          <w:p w14:paraId="67776430" w14:textId="3645AD4A" w:rsidR="006F1B93" w:rsidRDefault="00C33879" w:rsidP="006F1B93">
            <w:pPr>
              <w:numPr>
                <w:ilvl w:val="1"/>
                <w:numId w:val="0"/>
              </w:numPr>
              <w:tabs>
                <w:tab w:val="num" w:pos="360"/>
              </w:tabs>
              <w:spacing w:after="50" w:line="360" w:lineRule="atLeast"/>
              <w:rPr>
                <w:rFonts w:ascii="Arial" w:hAnsi="Arial" w:cs="Arial"/>
                <w:b/>
              </w:rPr>
            </w:pPr>
            <w:r>
              <w:rPr>
                <w:rFonts w:ascii="Arial" w:hAnsi="Arial" w:cs="Arial"/>
                <w:b/>
              </w:rPr>
              <w:t>17.</w:t>
            </w:r>
          </w:p>
        </w:tc>
        <w:tc>
          <w:tcPr>
            <w:tcW w:w="4347" w:type="dxa"/>
          </w:tcPr>
          <w:p w14:paraId="7D351272" w14:textId="76373883" w:rsidR="006F1B93" w:rsidRDefault="006F1B93" w:rsidP="006F1B93">
            <w:pPr>
              <w:spacing w:after="50"/>
              <w:rPr>
                <w:rFonts w:ascii="Arial" w:hAnsi="Arial" w:cs="Arial"/>
              </w:rPr>
            </w:pPr>
            <w:r w:rsidRPr="008306E3">
              <w:rPr>
                <w:rFonts w:ascii="Arial" w:hAnsi="Arial" w:cs="Arial"/>
              </w:rPr>
              <w:t xml:space="preserve">Has an Equalities Health Impact Assessment (EHIA) been completed, reviewed and/or revised, to assess the potential impact on groups with a protected characteristic? Have any </w:t>
            </w:r>
            <w:r w:rsidRPr="008306E3">
              <w:rPr>
                <w:rFonts w:ascii="Arial" w:hAnsi="Arial" w:cs="Arial"/>
              </w:rPr>
              <w:lastRenderedPageBreak/>
              <w:t>resulting changes been made to your proposal to comply with the Public Sector Equality Duty and/or the health inequalities duties? If not, will an EHIA be developed?</w:t>
            </w:r>
          </w:p>
          <w:p w14:paraId="3F7FFE37" w14:textId="77777777" w:rsidR="009333DA" w:rsidRPr="009333DA" w:rsidRDefault="009333DA" w:rsidP="006F1B93">
            <w:pPr>
              <w:spacing w:after="50"/>
              <w:rPr>
                <w:rFonts w:ascii="Arial" w:hAnsi="Arial" w:cs="Arial"/>
                <w:sz w:val="4"/>
                <w:szCs w:val="4"/>
              </w:rPr>
            </w:pPr>
          </w:p>
          <w:p w14:paraId="6A4B6F02" w14:textId="0992EFE9" w:rsidR="006F1B93" w:rsidRPr="008306E3" w:rsidRDefault="006F1B93" w:rsidP="006F1B93">
            <w:pPr>
              <w:spacing w:after="50"/>
              <w:rPr>
                <w:rFonts w:ascii="Arial" w:hAnsi="Arial" w:cs="Arial"/>
                <w:b/>
                <w:bCs/>
                <w:i/>
                <w:iCs/>
              </w:rPr>
            </w:pPr>
            <w:r w:rsidRPr="008306E3">
              <w:rPr>
                <w:rFonts w:ascii="Arial" w:hAnsi="Arial" w:cs="Arial"/>
                <w:i/>
                <w:iCs/>
              </w:rPr>
              <w:t xml:space="preserve">We have statutory responsibilities to properly consider how to advance equalities and reduce health inequalities. </w:t>
            </w:r>
            <w:hyperlink r:id="rId13" w:history="1">
              <w:r w:rsidRPr="008306E3">
                <w:rPr>
                  <w:rStyle w:val="Hyperlink"/>
                  <w:rFonts w:ascii="Arial" w:hAnsi="Arial" w:cs="Arial"/>
                  <w:i/>
                  <w:iCs/>
                </w:rPr>
                <w:t>See The hub</w:t>
              </w:r>
            </w:hyperlink>
            <w:r w:rsidRPr="008306E3">
              <w:rPr>
                <w:rFonts w:ascii="Arial" w:hAnsi="Arial" w:cs="Arial"/>
                <w:i/>
                <w:iCs/>
              </w:rPr>
              <w:t xml:space="preserve"> and </w:t>
            </w:r>
            <w:hyperlink r:id="rId14" w:history="1">
              <w:r w:rsidRPr="008306E3">
                <w:rPr>
                  <w:rStyle w:val="Hyperlink"/>
                  <w:rFonts w:ascii="Arial" w:hAnsi="Arial" w:cs="Arial"/>
                  <w:i/>
                  <w:iCs/>
                </w:rPr>
                <w:t>contact</w:t>
              </w:r>
            </w:hyperlink>
            <w:r w:rsidRPr="008306E3">
              <w:rPr>
                <w:rFonts w:ascii="Arial" w:hAnsi="Arial" w:cs="Arial"/>
                <w:i/>
                <w:iCs/>
              </w:rPr>
              <w:t xml:space="preserve"> the Equality and Health Inequalities Unit. It’s important to consider the relevant statutory duties as early as possible.</w:t>
            </w:r>
          </w:p>
        </w:tc>
        <w:tc>
          <w:tcPr>
            <w:tcW w:w="5103" w:type="dxa"/>
          </w:tcPr>
          <w:p w14:paraId="6AEE9D4E" w14:textId="77777777" w:rsidR="006F1B93" w:rsidRPr="00804F9D" w:rsidRDefault="006F1B93" w:rsidP="006F1B93">
            <w:pPr>
              <w:numPr>
                <w:ilvl w:val="1"/>
                <w:numId w:val="0"/>
              </w:numPr>
              <w:tabs>
                <w:tab w:val="num" w:pos="360"/>
              </w:tabs>
              <w:spacing w:after="50"/>
              <w:rPr>
                <w:rFonts w:ascii="Arial" w:hAnsi="Arial" w:cs="Arial"/>
              </w:rPr>
            </w:pPr>
          </w:p>
        </w:tc>
      </w:tr>
      <w:tr w:rsidR="006F1B93" w:rsidRPr="00D522F9" w14:paraId="5D1111BF" w14:textId="77777777" w:rsidTr="00F558AD">
        <w:tc>
          <w:tcPr>
            <w:tcW w:w="756" w:type="dxa"/>
          </w:tcPr>
          <w:p w14:paraId="34EC380F" w14:textId="79C796CD" w:rsidR="006F1B93" w:rsidRDefault="00C33879" w:rsidP="006F1B93">
            <w:pPr>
              <w:numPr>
                <w:ilvl w:val="1"/>
                <w:numId w:val="0"/>
              </w:numPr>
              <w:tabs>
                <w:tab w:val="num" w:pos="360"/>
              </w:tabs>
              <w:spacing w:after="50" w:line="360" w:lineRule="atLeast"/>
              <w:rPr>
                <w:rFonts w:ascii="Arial" w:hAnsi="Arial" w:cs="Arial"/>
                <w:b/>
              </w:rPr>
            </w:pPr>
            <w:r>
              <w:rPr>
                <w:rFonts w:ascii="Arial" w:hAnsi="Arial" w:cs="Arial"/>
                <w:b/>
              </w:rPr>
              <w:t>18.</w:t>
            </w:r>
          </w:p>
        </w:tc>
        <w:tc>
          <w:tcPr>
            <w:tcW w:w="4347" w:type="dxa"/>
          </w:tcPr>
          <w:p w14:paraId="53FAD0FF" w14:textId="77777777" w:rsidR="00AB69A8" w:rsidRPr="008306E3" w:rsidRDefault="006F1B93" w:rsidP="006F1B93">
            <w:pPr>
              <w:rPr>
                <w:rFonts w:ascii="Arial" w:hAnsi="Arial" w:cs="Arial"/>
              </w:rPr>
            </w:pPr>
            <w:r w:rsidRPr="008306E3">
              <w:rPr>
                <w:rFonts w:ascii="Arial" w:hAnsi="Arial" w:cs="Arial"/>
              </w:rPr>
              <w:t>We have statutory responsibilities to involve patients and the public</w:t>
            </w:r>
            <w:r w:rsidR="00AB69A8" w:rsidRPr="008306E3">
              <w:rPr>
                <w:rFonts w:ascii="Arial" w:hAnsi="Arial" w:cs="Arial"/>
              </w:rPr>
              <w:t>:</w:t>
            </w:r>
          </w:p>
          <w:p w14:paraId="11CDF279" w14:textId="7318A56B" w:rsidR="00AB69A8" w:rsidRPr="008306E3" w:rsidRDefault="00AB69A8" w:rsidP="00AB69A8">
            <w:pPr>
              <w:pStyle w:val="ListParagraph"/>
              <w:numPr>
                <w:ilvl w:val="0"/>
                <w:numId w:val="9"/>
              </w:numPr>
              <w:rPr>
                <w:rFonts w:ascii="Arial" w:hAnsi="Arial" w:cs="Arial"/>
              </w:rPr>
            </w:pPr>
            <w:r w:rsidRPr="008306E3">
              <w:rPr>
                <w:rFonts w:ascii="Arial" w:hAnsi="Arial" w:cs="Arial"/>
              </w:rPr>
              <w:t>h</w:t>
            </w:r>
            <w:r w:rsidR="006F1B93" w:rsidRPr="008306E3">
              <w:rPr>
                <w:rFonts w:ascii="Arial" w:hAnsi="Arial" w:cs="Arial"/>
              </w:rPr>
              <w:t>ow will you involve people and communities?</w:t>
            </w:r>
          </w:p>
          <w:p w14:paraId="3A01E40E" w14:textId="64112F1B" w:rsidR="00AB69A8" w:rsidRPr="008306E3" w:rsidRDefault="00AB69A8" w:rsidP="00AB69A8">
            <w:pPr>
              <w:pStyle w:val="ListParagraph"/>
              <w:numPr>
                <w:ilvl w:val="0"/>
                <w:numId w:val="9"/>
              </w:numPr>
              <w:rPr>
                <w:rFonts w:ascii="Arial" w:hAnsi="Arial" w:cs="Arial"/>
              </w:rPr>
            </w:pPr>
            <w:r w:rsidRPr="008306E3">
              <w:rPr>
                <w:rFonts w:ascii="Arial" w:hAnsi="Arial" w:cs="Arial"/>
              </w:rPr>
              <w:t>h</w:t>
            </w:r>
            <w:r w:rsidR="006F1B93" w:rsidRPr="008306E3">
              <w:rPr>
                <w:rFonts w:ascii="Arial" w:hAnsi="Arial" w:cs="Arial"/>
              </w:rPr>
              <w:t xml:space="preserve">ow have </w:t>
            </w:r>
            <w:r w:rsidR="00BC1B0E" w:rsidRPr="008306E3">
              <w:rPr>
                <w:rFonts w:ascii="Arial" w:hAnsi="Arial" w:cs="Arial"/>
              </w:rPr>
              <w:t>people</w:t>
            </w:r>
            <w:r w:rsidR="006F1B93" w:rsidRPr="008306E3">
              <w:rPr>
                <w:rFonts w:ascii="Arial" w:hAnsi="Arial" w:cs="Arial"/>
              </w:rPr>
              <w:t xml:space="preserve"> identified in the EHIA or those least likely to have a voice been involved? </w:t>
            </w:r>
          </w:p>
          <w:p w14:paraId="6728DCE6" w14:textId="6AD1D592" w:rsidR="00AB69A8" w:rsidRPr="008306E3" w:rsidRDefault="00AB69A8" w:rsidP="00AB69A8">
            <w:pPr>
              <w:pStyle w:val="ListParagraph"/>
              <w:numPr>
                <w:ilvl w:val="0"/>
                <w:numId w:val="9"/>
              </w:numPr>
              <w:rPr>
                <w:rFonts w:ascii="Arial" w:hAnsi="Arial" w:cs="Arial"/>
              </w:rPr>
            </w:pPr>
            <w:r w:rsidRPr="008306E3">
              <w:rPr>
                <w:rFonts w:ascii="Arial" w:hAnsi="Arial" w:cs="Arial"/>
              </w:rPr>
              <w:t>h</w:t>
            </w:r>
            <w:r w:rsidR="006F1B93" w:rsidRPr="008306E3">
              <w:rPr>
                <w:rFonts w:ascii="Arial" w:hAnsi="Arial" w:cs="Arial"/>
              </w:rPr>
              <w:t xml:space="preserve">as a public involvement </w:t>
            </w:r>
            <w:hyperlink r:id="rId15" w:history="1">
              <w:r w:rsidR="006F1B93" w:rsidRPr="008306E3">
                <w:rPr>
                  <w:rStyle w:val="Hyperlink"/>
                  <w:rFonts w:ascii="Arial" w:hAnsi="Arial" w:cs="Arial"/>
                </w:rPr>
                <w:t>assessment form</w:t>
              </w:r>
            </w:hyperlink>
            <w:r w:rsidR="006F1B93" w:rsidRPr="008306E3">
              <w:rPr>
                <w:rFonts w:ascii="Arial" w:hAnsi="Arial" w:cs="Arial"/>
              </w:rPr>
              <w:t xml:space="preserve"> been completed</w:t>
            </w:r>
            <w:r w:rsidR="00BC1B0E" w:rsidRPr="008306E3">
              <w:rPr>
                <w:rFonts w:ascii="Arial" w:hAnsi="Arial" w:cs="Arial"/>
              </w:rPr>
              <w:t>, where appropriate,</w:t>
            </w:r>
            <w:r w:rsidR="006F1B93" w:rsidRPr="008306E3">
              <w:rPr>
                <w:rFonts w:ascii="Arial" w:hAnsi="Arial" w:cs="Arial"/>
              </w:rPr>
              <w:t xml:space="preserve"> and action taken? </w:t>
            </w:r>
          </w:p>
          <w:p w14:paraId="6176BD94" w14:textId="77777777" w:rsidR="008306E3" w:rsidRPr="008306E3" w:rsidRDefault="008306E3" w:rsidP="006F1B93">
            <w:pPr>
              <w:rPr>
                <w:rFonts w:ascii="Arial" w:hAnsi="Arial" w:cs="Arial"/>
                <w:sz w:val="8"/>
                <w:szCs w:val="8"/>
              </w:rPr>
            </w:pPr>
          </w:p>
          <w:p w14:paraId="64634141" w14:textId="0DDB4AAA" w:rsidR="006F1B93" w:rsidRPr="008306E3" w:rsidRDefault="00AB69A8" w:rsidP="006F1B93">
            <w:pPr>
              <w:rPr>
                <w:rFonts w:ascii="Arial" w:hAnsi="Arial" w:cs="Arial"/>
                <w:i/>
                <w:iCs/>
              </w:rPr>
            </w:pPr>
            <w:r w:rsidRPr="008306E3">
              <w:rPr>
                <w:rFonts w:ascii="Arial" w:hAnsi="Arial" w:cs="Arial"/>
                <w:i/>
                <w:iCs/>
              </w:rPr>
              <w:t>Y</w:t>
            </w:r>
            <w:r w:rsidR="006F1B93" w:rsidRPr="008306E3">
              <w:rPr>
                <w:rFonts w:ascii="Arial" w:hAnsi="Arial" w:cs="Arial"/>
                <w:i/>
                <w:iCs/>
              </w:rPr>
              <w:t>ou</w:t>
            </w:r>
            <w:r w:rsidRPr="008306E3">
              <w:rPr>
                <w:rFonts w:ascii="Arial" w:hAnsi="Arial" w:cs="Arial"/>
                <w:i/>
                <w:iCs/>
              </w:rPr>
              <w:t xml:space="preserve">’ll </w:t>
            </w:r>
            <w:r w:rsidR="006F1B93" w:rsidRPr="008306E3">
              <w:rPr>
                <w:rFonts w:ascii="Arial" w:hAnsi="Arial" w:cs="Arial"/>
                <w:i/>
                <w:iCs/>
              </w:rPr>
              <w:t>need a record of engagement and how this has shaped content. If your publication</w:t>
            </w:r>
            <w:r w:rsidR="00DC13F0" w:rsidRPr="008306E3">
              <w:rPr>
                <w:rFonts w:ascii="Arial" w:hAnsi="Arial" w:cs="Arial"/>
                <w:i/>
                <w:iCs/>
              </w:rPr>
              <w:t>/product</w:t>
            </w:r>
            <w:r w:rsidR="006F1B93" w:rsidRPr="008306E3">
              <w:rPr>
                <w:rFonts w:ascii="Arial" w:hAnsi="Arial" w:cs="Arial"/>
                <w:i/>
                <w:iCs/>
              </w:rPr>
              <w:t xml:space="preserve"> is for patients/</w:t>
            </w:r>
            <w:r w:rsidR="00DC13F0" w:rsidRPr="008306E3">
              <w:rPr>
                <w:rFonts w:ascii="Arial" w:hAnsi="Arial" w:cs="Arial"/>
                <w:i/>
                <w:iCs/>
              </w:rPr>
              <w:t xml:space="preserve">the </w:t>
            </w:r>
            <w:r w:rsidR="006F1B93" w:rsidRPr="008306E3">
              <w:rPr>
                <w:rFonts w:ascii="Arial" w:hAnsi="Arial" w:cs="Arial"/>
                <w:i/>
                <w:iCs/>
              </w:rPr>
              <w:t>public, please ensure it meets their needs in terms of style and format</w:t>
            </w:r>
            <w:r w:rsidR="00BC1B0E" w:rsidRPr="008306E3">
              <w:rPr>
                <w:rFonts w:ascii="Arial" w:hAnsi="Arial" w:cs="Arial"/>
                <w:i/>
                <w:iCs/>
              </w:rPr>
              <w:t xml:space="preserve">, including accessibility. </w:t>
            </w:r>
            <w:r w:rsidR="006F1B93" w:rsidRPr="008306E3">
              <w:rPr>
                <w:rFonts w:ascii="Arial" w:hAnsi="Arial" w:cs="Arial"/>
                <w:i/>
                <w:iCs/>
              </w:rPr>
              <w:t xml:space="preserve">See </w:t>
            </w:r>
            <w:hyperlink r:id="rId16" w:history="1">
              <w:r w:rsidR="006F1B93" w:rsidRPr="00743109">
                <w:rPr>
                  <w:rStyle w:val="Hyperlink"/>
                  <w:rFonts w:ascii="Arial" w:hAnsi="Arial" w:cs="Arial"/>
                  <w:i/>
                  <w:iCs/>
                </w:rPr>
                <w:t>The hub</w:t>
              </w:r>
            </w:hyperlink>
            <w:r w:rsidR="006F1B93" w:rsidRPr="008306E3">
              <w:rPr>
                <w:rFonts w:ascii="Arial" w:hAnsi="Arial" w:cs="Arial"/>
                <w:i/>
                <w:iCs/>
              </w:rPr>
              <w:t xml:space="preserve"> or email </w:t>
            </w:r>
            <w:hyperlink r:id="rId17" w:history="1">
              <w:r w:rsidR="006F1B93" w:rsidRPr="008306E3">
                <w:rPr>
                  <w:rStyle w:val="Hyperlink"/>
                  <w:rFonts w:ascii="Arial" w:hAnsi="Arial" w:cs="Arial"/>
                  <w:i/>
                  <w:iCs/>
                </w:rPr>
                <w:t>england.engagement@nhs.net</w:t>
              </w:r>
            </w:hyperlink>
            <w:r w:rsidR="006F1B93" w:rsidRPr="008306E3">
              <w:rPr>
                <w:rFonts w:ascii="Arial" w:hAnsi="Arial" w:cs="Arial"/>
                <w:i/>
                <w:iCs/>
              </w:rPr>
              <w:t xml:space="preserve"> for advice.</w:t>
            </w:r>
          </w:p>
          <w:p w14:paraId="5D13E739" w14:textId="77777777" w:rsidR="006F1B93" w:rsidRDefault="006F1B93" w:rsidP="006F1B93">
            <w:pPr>
              <w:rPr>
                <w:rFonts w:ascii="Arial" w:hAnsi="Arial" w:cs="Arial"/>
                <w:sz w:val="10"/>
                <w:szCs w:val="10"/>
              </w:rPr>
            </w:pPr>
          </w:p>
          <w:p w14:paraId="3DC80115" w14:textId="77777777" w:rsidR="008306E3" w:rsidRDefault="008306E3" w:rsidP="006F1B93">
            <w:pPr>
              <w:rPr>
                <w:rFonts w:ascii="Arial" w:hAnsi="Arial" w:cs="Arial"/>
                <w:sz w:val="10"/>
                <w:szCs w:val="10"/>
              </w:rPr>
            </w:pPr>
          </w:p>
          <w:p w14:paraId="652F5E41" w14:textId="5F9A4EA5" w:rsidR="008306E3" w:rsidRPr="00F2243E" w:rsidRDefault="008306E3" w:rsidP="006F1B93">
            <w:pPr>
              <w:rPr>
                <w:rFonts w:ascii="Arial" w:hAnsi="Arial" w:cs="Arial"/>
                <w:sz w:val="10"/>
                <w:szCs w:val="10"/>
              </w:rPr>
            </w:pPr>
          </w:p>
        </w:tc>
        <w:tc>
          <w:tcPr>
            <w:tcW w:w="5103" w:type="dxa"/>
          </w:tcPr>
          <w:p w14:paraId="653FD667" w14:textId="77777777" w:rsidR="006F1B93" w:rsidRPr="00804F9D" w:rsidRDefault="006F1B93" w:rsidP="006F1B93">
            <w:pPr>
              <w:numPr>
                <w:ilvl w:val="1"/>
                <w:numId w:val="0"/>
              </w:numPr>
              <w:tabs>
                <w:tab w:val="num" w:pos="360"/>
              </w:tabs>
              <w:spacing w:after="50"/>
              <w:rPr>
                <w:rFonts w:ascii="Arial" w:hAnsi="Arial" w:cs="Arial"/>
              </w:rPr>
            </w:pPr>
          </w:p>
        </w:tc>
      </w:tr>
      <w:tr w:rsidR="006F1B93" w:rsidRPr="00D522F9" w14:paraId="716EF7C5" w14:textId="77777777" w:rsidTr="00B36FE5">
        <w:tc>
          <w:tcPr>
            <w:tcW w:w="10206" w:type="dxa"/>
            <w:gridSpan w:val="3"/>
            <w:shd w:val="clear" w:color="auto" w:fill="DBDBDB" w:themeFill="accent3" w:themeFillTint="66"/>
          </w:tcPr>
          <w:p w14:paraId="5A2C52BD" w14:textId="11C93492" w:rsidR="006F1B93" w:rsidRPr="00804F9D" w:rsidRDefault="006F1B93" w:rsidP="006F1B93">
            <w:pPr>
              <w:numPr>
                <w:ilvl w:val="1"/>
                <w:numId w:val="0"/>
              </w:numPr>
              <w:tabs>
                <w:tab w:val="num" w:pos="360"/>
              </w:tabs>
              <w:spacing w:after="50" w:line="360" w:lineRule="atLeast"/>
              <w:rPr>
                <w:rFonts w:ascii="Arial" w:hAnsi="Arial" w:cs="Arial"/>
                <w:b/>
              </w:rPr>
            </w:pPr>
            <w:r w:rsidRPr="00510569">
              <w:rPr>
                <w:rFonts w:ascii="Arial" w:hAnsi="Arial" w:cs="Arial"/>
                <w:b/>
                <w:sz w:val="24"/>
                <w:szCs w:val="24"/>
              </w:rPr>
              <w:t>Audience/distribution/production</w:t>
            </w:r>
          </w:p>
        </w:tc>
      </w:tr>
      <w:tr w:rsidR="006F1B93" w:rsidRPr="00D522F9" w14:paraId="500DC45C" w14:textId="77777777" w:rsidTr="00F558AD">
        <w:trPr>
          <w:trHeight w:val="64"/>
        </w:trPr>
        <w:tc>
          <w:tcPr>
            <w:tcW w:w="756" w:type="dxa"/>
          </w:tcPr>
          <w:p w14:paraId="76C7E1BE" w14:textId="66F1CC2D" w:rsidR="006F1B93" w:rsidRPr="00804F9D" w:rsidRDefault="00C33879" w:rsidP="006F1B93">
            <w:pPr>
              <w:numPr>
                <w:ilvl w:val="1"/>
                <w:numId w:val="0"/>
              </w:numPr>
              <w:tabs>
                <w:tab w:val="num" w:pos="360"/>
              </w:tabs>
              <w:spacing w:after="50" w:line="360" w:lineRule="atLeast"/>
              <w:rPr>
                <w:rFonts w:ascii="Arial" w:hAnsi="Arial" w:cs="Arial"/>
                <w:b/>
              </w:rPr>
            </w:pPr>
            <w:r>
              <w:rPr>
                <w:rFonts w:ascii="Arial" w:hAnsi="Arial" w:cs="Arial"/>
                <w:b/>
              </w:rPr>
              <w:t>19.</w:t>
            </w:r>
          </w:p>
        </w:tc>
        <w:tc>
          <w:tcPr>
            <w:tcW w:w="4347" w:type="dxa"/>
          </w:tcPr>
          <w:p w14:paraId="0E1D9F98" w14:textId="49AB50A1" w:rsidR="006F1B93" w:rsidRPr="008306E3" w:rsidRDefault="006F1B93" w:rsidP="006F1B93">
            <w:pPr>
              <w:numPr>
                <w:ilvl w:val="1"/>
                <w:numId w:val="0"/>
              </w:numPr>
              <w:tabs>
                <w:tab w:val="num" w:pos="360"/>
              </w:tabs>
              <w:spacing w:after="50"/>
              <w:rPr>
                <w:rFonts w:ascii="Arial" w:hAnsi="Arial" w:cs="Arial"/>
                <w:bCs/>
              </w:rPr>
            </w:pPr>
            <w:r w:rsidRPr="008306E3">
              <w:rPr>
                <w:rFonts w:ascii="Arial" w:hAnsi="Arial" w:cs="Arial"/>
                <w:bCs/>
              </w:rPr>
              <w:t>Target audience – be specific re roles</w:t>
            </w:r>
            <w:r w:rsidR="0009420A" w:rsidRPr="008306E3">
              <w:rPr>
                <w:rFonts w:ascii="Arial" w:hAnsi="Arial" w:cs="Arial"/>
                <w:bCs/>
              </w:rPr>
              <w:t xml:space="preserve"> and which parts of the system</w:t>
            </w:r>
            <w:r w:rsidRPr="008306E3">
              <w:rPr>
                <w:rFonts w:ascii="Arial" w:hAnsi="Arial" w:cs="Arial"/>
                <w:bCs/>
              </w:rPr>
              <w:t xml:space="preserve"> </w:t>
            </w:r>
            <w:r w:rsidR="0009420A" w:rsidRPr="008306E3">
              <w:rPr>
                <w:rFonts w:ascii="Arial" w:hAnsi="Arial" w:cs="Arial"/>
                <w:bCs/>
              </w:rPr>
              <w:t>(primary care, acute, independent sector, etc)</w:t>
            </w:r>
          </w:p>
        </w:tc>
        <w:tc>
          <w:tcPr>
            <w:tcW w:w="5103" w:type="dxa"/>
          </w:tcPr>
          <w:p w14:paraId="21803F6C" w14:textId="16C95285" w:rsidR="006F1B93" w:rsidRPr="00804F9D" w:rsidRDefault="006F1B93" w:rsidP="006F1B93">
            <w:pPr>
              <w:numPr>
                <w:ilvl w:val="1"/>
                <w:numId w:val="0"/>
              </w:numPr>
              <w:tabs>
                <w:tab w:val="num" w:pos="360"/>
              </w:tabs>
              <w:spacing w:after="50" w:line="360" w:lineRule="atLeast"/>
              <w:rPr>
                <w:rFonts w:ascii="Arial" w:hAnsi="Arial" w:cs="Arial"/>
              </w:rPr>
            </w:pPr>
          </w:p>
        </w:tc>
      </w:tr>
      <w:tr w:rsidR="006F1B93" w:rsidRPr="001F2DF5" w14:paraId="5E32F507" w14:textId="77777777" w:rsidTr="00F558AD">
        <w:trPr>
          <w:trHeight w:val="1031"/>
        </w:trPr>
        <w:tc>
          <w:tcPr>
            <w:tcW w:w="756" w:type="dxa"/>
          </w:tcPr>
          <w:p w14:paraId="31DB5704" w14:textId="1B05034F" w:rsidR="006F1B93" w:rsidRPr="00804F9D" w:rsidRDefault="00C33879" w:rsidP="006F1B93">
            <w:pPr>
              <w:spacing w:before="60"/>
              <w:rPr>
                <w:rFonts w:ascii="Arial" w:hAnsi="Arial" w:cs="Arial"/>
                <w:b/>
              </w:rPr>
            </w:pPr>
            <w:r>
              <w:rPr>
                <w:rFonts w:ascii="Arial" w:hAnsi="Arial" w:cs="Arial"/>
                <w:b/>
              </w:rPr>
              <w:t>20.</w:t>
            </w:r>
          </w:p>
        </w:tc>
        <w:tc>
          <w:tcPr>
            <w:tcW w:w="4347" w:type="dxa"/>
          </w:tcPr>
          <w:p w14:paraId="2469F3F4" w14:textId="77777777" w:rsidR="006F1B93" w:rsidRPr="008306E3" w:rsidRDefault="006F1B93" w:rsidP="006F1B93">
            <w:pPr>
              <w:spacing w:before="60" w:after="120"/>
              <w:rPr>
                <w:rFonts w:ascii="Arial" w:hAnsi="Arial" w:cs="Arial"/>
                <w:bCs/>
              </w:rPr>
            </w:pPr>
            <w:r w:rsidRPr="008306E3">
              <w:rPr>
                <w:rFonts w:ascii="Arial" w:hAnsi="Arial" w:cs="Arial"/>
                <w:bCs/>
              </w:rPr>
              <w:t>Will this be co-branded? If yes, please:</w:t>
            </w:r>
          </w:p>
          <w:p w14:paraId="0FC0A2B9" w14:textId="50EAFFC9" w:rsidR="006F1B93" w:rsidRPr="008306E3" w:rsidRDefault="006F1B93" w:rsidP="006F1B93">
            <w:pPr>
              <w:pStyle w:val="ListParagraph"/>
              <w:numPr>
                <w:ilvl w:val="0"/>
                <w:numId w:val="8"/>
              </w:numPr>
              <w:spacing w:before="60" w:after="120"/>
              <w:rPr>
                <w:rFonts w:ascii="Arial" w:hAnsi="Arial" w:cs="Arial"/>
                <w:bCs/>
              </w:rPr>
            </w:pPr>
            <w:r w:rsidRPr="008306E3">
              <w:rPr>
                <w:rFonts w:ascii="Arial" w:hAnsi="Arial" w:cs="Arial"/>
                <w:bCs/>
              </w:rPr>
              <w:t xml:space="preserve">provide the rationale </w:t>
            </w:r>
          </w:p>
          <w:p w14:paraId="46A614F6" w14:textId="35F46803" w:rsidR="006F1B93" w:rsidRPr="008306E3" w:rsidRDefault="006F1B93" w:rsidP="006F1B93">
            <w:pPr>
              <w:pStyle w:val="ListParagraph"/>
              <w:numPr>
                <w:ilvl w:val="0"/>
                <w:numId w:val="8"/>
              </w:numPr>
              <w:spacing w:before="60" w:after="120"/>
              <w:rPr>
                <w:rFonts w:ascii="Arial" w:hAnsi="Arial" w:cs="Arial"/>
                <w:bCs/>
              </w:rPr>
            </w:pPr>
            <w:r w:rsidRPr="008306E3">
              <w:rPr>
                <w:rFonts w:ascii="Arial" w:hAnsi="Arial" w:cs="Arial"/>
                <w:bCs/>
              </w:rPr>
              <w:t>list the organisations involved, and the lead organisation.</w:t>
            </w:r>
          </w:p>
        </w:tc>
        <w:tc>
          <w:tcPr>
            <w:tcW w:w="5103" w:type="dxa"/>
          </w:tcPr>
          <w:p w14:paraId="6C7EF968" w14:textId="446F6C3E" w:rsidR="006F1B93" w:rsidRPr="00804F9D" w:rsidRDefault="006F1B93" w:rsidP="006F1B93">
            <w:pPr>
              <w:rPr>
                <w:rFonts w:ascii="Arial" w:hAnsi="Arial" w:cs="Arial"/>
                <w:b/>
              </w:rPr>
            </w:pPr>
          </w:p>
        </w:tc>
      </w:tr>
      <w:tr w:rsidR="006F1B93" w:rsidRPr="001F2DF5" w14:paraId="002EB13E" w14:textId="77777777" w:rsidTr="00F558AD">
        <w:tc>
          <w:tcPr>
            <w:tcW w:w="756" w:type="dxa"/>
          </w:tcPr>
          <w:p w14:paraId="7F0EB8F3" w14:textId="468664D4" w:rsidR="006F1B93" w:rsidRDefault="00C33879" w:rsidP="006F1B93">
            <w:pPr>
              <w:spacing w:before="60"/>
              <w:rPr>
                <w:rFonts w:ascii="Arial" w:hAnsi="Arial" w:cs="Arial"/>
                <w:b/>
              </w:rPr>
            </w:pPr>
            <w:r>
              <w:rPr>
                <w:rFonts w:ascii="Arial" w:hAnsi="Arial" w:cs="Arial"/>
                <w:b/>
              </w:rPr>
              <w:t>21.</w:t>
            </w:r>
          </w:p>
        </w:tc>
        <w:tc>
          <w:tcPr>
            <w:tcW w:w="4347" w:type="dxa"/>
          </w:tcPr>
          <w:p w14:paraId="72DA2E9F" w14:textId="1DAF9142" w:rsidR="006F1B93" w:rsidRPr="008306E3" w:rsidRDefault="006F1B93" w:rsidP="006F1B93">
            <w:pPr>
              <w:spacing w:before="60" w:after="120"/>
              <w:rPr>
                <w:rFonts w:ascii="Arial" w:hAnsi="Arial" w:cs="Arial"/>
                <w:bCs/>
              </w:rPr>
            </w:pPr>
            <w:r w:rsidRPr="008306E3">
              <w:rPr>
                <w:rFonts w:ascii="Arial" w:hAnsi="Arial" w:cs="Arial"/>
                <w:bCs/>
              </w:rPr>
              <w:t>Should it be published on the website? If so, where (please provide the link</w:t>
            </w:r>
            <w:r w:rsidR="00EA46C7" w:rsidRPr="008306E3">
              <w:rPr>
                <w:rFonts w:ascii="Arial" w:hAnsi="Arial" w:cs="Arial"/>
                <w:bCs/>
              </w:rPr>
              <w:t xml:space="preserve"> or details of the relevant section</w:t>
            </w:r>
            <w:r w:rsidR="00F005C7" w:rsidRPr="008306E3">
              <w:rPr>
                <w:rFonts w:ascii="Arial" w:hAnsi="Arial" w:cs="Arial"/>
                <w:bCs/>
              </w:rPr>
              <w:t>)</w:t>
            </w:r>
            <w:r w:rsidRPr="008306E3">
              <w:rPr>
                <w:rFonts w:ascii="Arial" w:hAnsi="Arial" w:cs="Arial"/>
                <w:bCs/>
              </w:rPr>
              <w:t>?</w:t>
            </w:r>
          </w:p>
        </w:tc>
        <w:tc>
          <w:tcPr>
            <w:tcW w:w="5103" w:type="dxa"/>
          </w:tcPr>
          <w:p w14:paraId="373B7CC7" w14:textId="77777777" w:rsidR="006F1B93" w:rsidRPr="00804F9D" w:rsidRDefault="006F1B93" w:rsidP="006F1B93">
            <w:pPr>
              <w:rPr>
                <w:rFonts w:ascii="Arial" w:hAnsi="Arial" w:cs="Arial"/>
                <w:b/>
              </w:rPr>
            </w:pPr>
          </w:p>
        </w:tc>
      </w:tr>
      <w:tr w:rsidR="006F1B93" w:rsidRPr="001F2DF5" w14:paraId="3576DEDE" w14:textId="77777777" w:rsidTr="00F558AD">
        <w:tc>
          <w:tcPr>
            <w:tcW w:w="756" w:type="dxa"/>
          </w:tcPr>
          <w:p w14:paraId="25349328" w14:textId="4B79F1E9" w:rsidR="006F1B93" w:rsidRPr="00804F9D" w:rsidRDefault="00C33879" w:rsidP="006F1B93">
            <w:pPr>
              <w:spacing w:before="60"/>
              <w:rPr>
                <w:rFonts w:ascii="Arial" w:hAnsi="Arial" w:cs="Arial"/>
                <w:b/>
              </w:rPr>
            </w:pPr>
            <w:r>
              <w:rPr>
                <w:rFonts w:ascii="Arial" w:hAnsi="Arial" w:cs="Arial"/>
                <w:b/>
              </w:rPr>
              <w:t>22.</w:t>
            </w:r>
          </w:p>
        </w:tc>
        <w:tc>
          <w:tcPr>
            <w:tcW w:w="4347" w:type="dxa"/>
          </w:tcPr>
          <w:p w14:paraId="6CFE38ED" w14:textId="55AF014F" w:rsidR="006F1B93" w:rsidRPr="008306E3" w:rsidRDefault="006F1B93" w:rsidP="006F1B93">
            <w:pPr>
              <w:spacing w:before="60" w:after="120"/>
              <w:rPr>
                <w:rFonts w:ascii="Arial" w:hAnsi="Arial" w:cs="Arial"/>
                <w:bCs/>
              </w:rPr>
            </w:pPr>
            <w:r w:rsidRPr="008306E3">
              <w:rPr>
                <w:rFonts w:ascii="Arial" w:hAnsi="Arial" w:cs="Arial"/>
                <w:bCs/>
              </w:rPr>
              <w:t xml:space="preserve">Proposed publication </w:t>
            </w:r>
            <w:r w:rsidR="00EA46C7" w:rsidRPr="008306E3">
              <w:rPr>
                <w:rFonts w:ascii="Arial" w:hAnsi="Arial" w:cs="Arial"/>
                <w:bCs/>
              </w:rPr>
              <w:t xml:space="preserve">timing </w:t>
            </w:r>
            <w:r w:rsidRPr="008306E3">
              <w:rPr>
                <w:rFonts w:ascii="Arial" w:hAnsi="Arial" w:cs="Arial"/>
                <w:bCs/>
              </w:rPr>
              <w:t xml:space="preserve">and rationale </w:t>
            </w:r>
            <w:r w:rsidR="00EA46C7" w:rsidRPr="008306E3">
              <w:rPr>
                <w:rFonts w:ascii="Arial" w:hAnsi="Arial" w:cs="Arial"/>
                <w:bCs/>
              </w:rPr>
              <w:t>(final dates will need to be agreed and</w:t>
            </w:r>
            <w:r w:rsidR="00B64416" w:rsidRPr="008306E3">
              <w:rPr>
                <w:rFonts w:ascii="Arial" w:hAnsi="Arial" w:cs="Arial"/>
                <w:bCs/>
              </w:rPr>
              <w:t>,</w:t>
            </w:r>
            <w:r w:rsidR="00A668B9" w:rsidRPr="008306E3">
              <w:rPr>
                <w:rFonts w:ascii="Arial" w:hAnsi="Arial" w:cs="Arial"/>
                <w:bCs/>
              </w:rPr>
              <w:t xml:space="preserve"> for the majority of items</w:t>
            </w:r>
            <w:r w:rsidR="00B64416" w:rsidRPr="008306E3">
              <w:rPr>
                <w:rFonts w:ascii="Arial" w:hAnsi="Arial" w:cs="Arial"/>
                <w:bCs/>
              </w:rPr>
              <w:t>,</w:t>
            </w:r>
            <w:r w:rsidR="00EA46C7" w:rsidRPr="008306E3">
              <w:rPr>
                <w:rFonts w:ascii="Arial" w:hAnsi="Arial" w:cs="Arial"/>
                <w:bCs/>
              </w:rPr>
              <w:t xml:space="preserve"> added to the grid</w:t>
            </w:r>
            <w:r w:rsidR="00B64416" w:rsidRPr="008306E3">
              <w:rPr>
                <w:rFonts w:ascii="Arial" w:hAnsi="Arial" w:cs="Arial"/>
                <w:bCs/>
              </w:rPr>
              <w:t xml:space="preserve">: </w:t>
            </w:r>
            <w:hyperlink r:id="rId18" w:history="1">
              <w:r w:rsidR="000C6B3C" w:rsidRPr="008306E3">
                <w:rPr>
                  <w:rStyle w:val="Hyperlink"/>
                  <w:rFonts w:ascii="Arial" w:hAnsi="Arial" w:cs="Arial"/>
                  <w:bCs/>
                </w:rPr>
                <w:t>comms.planning@nhs.net</w:t>
              </w:r>
            </w:hyperlink>
            <w:r w:rsidR="000C6B3C" w:rsidRPr="008306E3">
              <w:rPr>
                <w:rFonts w:ascii="Arial" w:hAnsi="Arial" w:cs="Arial"/>
                <w:bCs/>
              </w:rPr>
              <w:t>)</w:t>
            </w:r>
          </w:p>
        </w:tc>
        <w:tc>
          <w:tcPr>
            <w:tcW w:w="5103" w:type="dxa"/>
          </w:tcPr>
          <w:p w14:paraId="6FDABC4E" w14:textId="2958EEA4" w:rsidR="006F1B93" w:rsidRPr="00804F9D" w:rsidRDefault="006F1B93" w:rsidP="006F1B93">
            <w:pPr>
              <w:rPr>
                <w:rFonts w:ascii="Arial" w:hAnsi="Arial" w:cs="Arial"/>
                <w:b/>
              </w:rPr>
            </w:pPr>
          </w:p>
        </w:tc>
      </w:tr>
      <w:tr w:rsidR="006F1B93" w:rsidRPr="001F2DF5" w14:paraId="17698841" w14:textId="77777777" w:rsidTr="00F558AD">
        <w:tc>
          <w:tcPr>
            <w:tcW w:w="756" w:type="dxa"/>
          </w:tcPr>
          <w:p w14:paraId="7E9E96F0" w14:textId="6D398E93" w:rsidR="006F1B93" w:rsidRDefault="00C33879" w:rsidP="006F1B93">
            <w:pPr>
              <w:spacing w:before="60"/>
              <w:rPr>
                <w:rFonts w:ascii="Arial" w:hAnsi="Arial" w:cs="Arial"/>
                <w:b/>
              </w:rPr>
            </w:pPr>
            <w:r>
              <w:rPr>
                <w:rFonts w:ascii="Arial" w:hAnsi="Arial" w:cs="Arial"/>
                <w:b/>
              </w:rPr>
              <w:t>23.</w:t>
            </w:r>
          </w:p>
        </w:tc>
        <w:tc>
          <w:tcPr>
            <w:tcW w:w="4347" w:type="dxa"/>
          </w:tcPr>
          <w:p w14:paraId="25116236" w14:textId="4779E4AA" w:rsidR="006F1B93" w:rsidRPr="008306E3" w:rsidRDefault="006F1B93" w:rsidP="006F1B93">
            <w:pPr>
              <w:spacing w:before="60" w:after="120"/>
              <w:rPr>
                <w:rFonts w:ascii="Arial" w:hAnsi="Arial" w:cs="Arial"/>
                <w:bCs/>
              </w:rPr>
            </w:pPr>
            <w:r w:rsidRPr="008306E3">
              <w:rPr>
                <w:rFonts w:ascii="Arial" w:hAnsi="Arial" w:cs="Arial"/>
                <w:bCs/>
              </w:rPr>
              <w:t>When do you envisage submitting your final draft to the publishing approval process?</w:t>
            </w:r>
          </w:p>
        </w:tc>
        <w:tc>
          <w:tcPr>
            <w:tcW w:w="5103" w:type="dxa"/>
          </w:tcPr>
          <w:p w14:paraId="26F1702F" w14:textId="77777777" w:rsidR="006F1B93" w:rsidRPr="00804F9D" w:rsidRDefault="006F1B93" w:rsidP="006F1B93">
            <w:pPr>
              <w:rPr>
                <w:rFonts w:ascii="Arial" w:hAnsi="Arial" w:cs="Arial"/>
                <w:b/>
              </w:rPr>
            </w:pPr>
          </w:p>
        </w:tc>
      </w:tr>
    </w:tbl>
    <w:p w14:paraId="1E6D4736" w14:textId="5A86C54B" w:rsidR="00356228" w:rsidRDefault="00356228" w:rsidP="00A52B01">
      <w:pPr>
        <w:spacing w:before="120" w:after="0"/>
        <w:rPr>
          <w:b/>
        </w:rPr>
      </w:pPr>
    </w:p>
    <w:p w14:paraId="3EB49BB3" w14:textId="1E3CB46E" w:rsidR="00743109" w:rsidRDefault="00743109" w:rsidP="00743109">
      <w:pPr>
        <w:pStyle w:val="Footer"/>
        <w:rPr>
          <w:rFonts w:ascii="Arial" w:hAnsi="Arial" w:cs="Arial"/>
          <w:b/>
          <w:bCs/>
          <w:sz w:val="24"/>
          <w:szCs w:val="24"/>
        </w:rPr>
      </w:pPr>
      <w:r w:rsidRPr="00743109">
        <w:rPr>
          <w:rFonts w:ascii="Arial" w:hAnsi="Arial" w:cs="Arial"/>
          <w:b/>
          <w:bCs/>
          <w:sz w:val="24"/>
          <w:szCs w:val="24"/>
        </w:rPr>
        <w:lastRenderedPageBreak/>
        <w:t xml:space="preserve">See </w:t>
      </w:r>
      <w:hyperlink r:id="rId19" w:history="1">
        <w:r w:rsidRPr="00743109">
          <w:rPr>
            <w:rStyle w:val="Hyperlink"/>
            <w:rFonts w:ascii="Arial" w:hAnsi="Arial" w:cs="Arial"/>
            <w:b/>
            <w:bCs/>
            <w:sz w:val="24"/>
            <w:szCs w:val="24"/>
          </w:rPr>
          <w:t>The hub</w:t>
        </w:r>
      </w:hyperlink>
      <w:r w:rsidRPr="00743109">
        <w:rPr>
          <w:rFonts w:ascii="Arial" w:hAnsi="Arial" w:cs="Arial"/>
          <w:b/>
          <w:bCs/>
          <w:sz w:val="24"/>
          <w:szCs w:val="24"/>
        </w:rPr>
        <w:t xml:space="preserve"> for more information about the editorial and publications approvals process</w:t>
      </w:r>
      <w:r>
        <w:rPr>
          <w:rFonts w:ascii="Arial" w:hAnsi="Arial" w:cs="Arial"/>
          <w:b/>
          <w:bCs/>
          <w:sz w:val="24"/>
          <w:szCs w:val="24"/>
        </w:rPr>
        <w:t>, templates, style guide, etc.</w:t>
      </w:r>
    </w:p>
    <w:p w14:paraId="19E2A57F" w14:textId="77777777" w:rsidR="00E067EF" w:rsidRDefault="00E067EF" w:rsidP="00743109">
      <w:pPr>
        <w:pStyle w:val="Footer"/>
        <w:rPr>
          <w:rFonts w:ascii="Arial" w:hAnsi="Arial" w:cs="Arial"/>
          <w:b/>
          <w:bCs/>
          <w:sz w:val="24"/>
          <w:szCs w:val="24"/>
        </w:rPr>
      </w:pPr>
    </w:p>
    <w:p w14:paraId="69C89078" w14:textId="6940A0A6" w:rsidR="00AA0F5B" w:rsidRPr="00AA0F5B" w:rsidRDefault="00AA0F5B" w:rsidP="00AA0F5B">
      <w:pPr>
        <w:rPr>
          <w:rFonts w:ascii="Arial" w:hAnsi="Arial" w:cs="Arial"/>
          <w:sz w:val="24"/>
          <w:szCs w:val="24"/>
        </w:rPr>
      </w:pPr>
      <w:r w:rsidRPr="00AA0F5B">
        <w:rPr>
          <w:rFonts w:ascii="Arial" w:hAnsi="Arial" w:cs="Arial"/>
          <w:sz w:val="24"/>
          <w:szCs w:val="24"/>
        </w:rPr>
        <w:t xml:space="preserve">It is essential that all documents uploaded to the website are regularly reviewed to ensure that they are up to date – at a minimum we’d expect this to take place every 3 months. It’s the author’s responsibility to ensure this happens. Anything that is no longer up to date must be replaced with an up to date version or removed. To do this, please email </w:t>
      </w:r>
      <w:hyperlink r:id="rId20" w:history="1">
        <w:r w:rsidRPr="00AA0F5B">
          <w:rPr>
            <w:rStyle w:val="Hyperlink"/>
            <w:rFonts w:ascii="Arial" w:hAnsi="Arial" w:cs="Arial"/>
            <w:color w:val="auto"/>
            <w:sz w:val="24"/>
            <w:szCs w:val="24"/>
          </w:rPr>
          <w:t>england.publishingapproval@nhs.net</w:t>
        </w:r>
      </w:hyperlink>
      <w:r w:rsidRPr="00AA0F5B">
        <w:rPr>
          <w:rFonts w:ascii="Arial" w:hAnsi="Arial" w:cs="Arial"/>
          <w:sz w:val="24"/>
          <w:szCs w:val="24"/>
        </w:rPr>
        <w:t xml:space="preserve"> </w:t>
      </w:r>
    </w:p>
    <w:p w14:paraId="08BE3BFB" w14:textId="050FBA6B" w:rsidR="00D05ED5" w:rsidRPr="00D05ED5" w:rsidRDefault="00D05ED5" w:rsidP="00D05ED5"/>
    <w:p w14:paraId="476F511E" w14:textId="1487D939" w:rsidR="00D05ED5" w:rsidRPr="00D05ED5" w:rsidRDefault="00D05ED5" w:rsidP="00D05ED5"/>
    <w:p w14:paraId="3AA513B5" w14:textId="69F1E2D7" w:rsidR="00D05ED5" w:rsidRPr="00D05ED5" w:rsidRDefault="00D05ED5" w:rsidP="00D05ED5"/>
    <w:p w14:paraId="7F983502" w14:textId="0D3684F1" w:rsidR="00D05ED5" w:rsidRPr="00D05ED5" w:rsidRDefault="00D05ED5" w:rsidP="00D05ED5"/>
    <w:p w14:paraId="7F96C4B9" w14:textId="5605EFBB" w:rsidR="00D05ED5" w:rsidRPr="00D05ED5" w:rsidRDefault="00D05ED5" w:rsidP="00D05ED5"/>
    <w:p w14:paraId="3CCAC2F5" w14:textId="49A60BAB" w:rsidR="00D05ED5" w:rsidRPr="00D05ED5" w:rsidRDefault="00D05ED5" w:rsidP="00D05ED5"/>
    <w:p w14:paraId="021A70B9" w14:textId="4B631544" w:rsidR="00D05ED5" w:rsidRPr="00D05ED5" w:rsidRDefault="00D05ED5" w:rsidP="00D05ED5"/>
    <w:p w14:paraId="3333A40E" w14:textId="5F29691A" w:rsidR="00D05ED5" w:rsidRPr="00D05ED5" w:rsidRDefault="00D05ED5" w:rsidP="00D05ED5"/>
    <w:p w14:paraId="52B1F73E" w14:textId="1066D57A" w:rsidR="00D05ED5" w:rsidRPr="00D05ED5" w:rsidRDefault="00D05ED5" w:rsidP="00D05ED5"/>
    <w:p w14:paraId="54185587" w14:textId="4495FC53" w:rsidR="00D05ED5" w:rsidRPr="00D05ED5" w:rsidRDefault="00D05ED5" w:rsidP="00D05ED5"/>
    <w:p w14:paraId="48FDE5A7" w14:textId="4F6007EA" w:rsidR="00D05ED5" w:rsidRPr="00D05ED5" w:rsidRDefault="00D05ED5" w:rsidP="00D05ED5"/>
    <w:p w14:paraId="321C8A74" w14:textId="0BF853F1" w:rsidR="00D05ED5" w:rsidRPr="00D05ED5" w:rsidRDefault="00D05ED5" w:rsidP="00D05ED5"/>
    <w:p w14:paraId="50B9092F" w14:textId="65A23899" w:rsidR="00D05ED5" w:rsidRPr="00D05ED5" w:rsidRDefault="00D05ED5" w:rsidP="00D05ED5"/>
    <w:p w14:paraId="1B622E56" w14:textId="20984A2C" w:rsidR="00D05ED5" w:rsidRPr="00D05ED5" w:rsidRDefault="00D05ED5" w:rsidP="00D05ED5"/>
    <w:p w14:paraId="0D6244EB" w14:textId="0DFA9110" w:rsidR="00D05ED5" w:rsidRPr="00D05ED5" w:rsidRDefault="00D05ED5" w:rsidP="00D05ED5"/>
    <w:p w14:paraId="609BD44C" w14:textId="552C5E5F" w:rsidR="00D05ED5" w:rsidRPr="00D05ED5" w:rsidRDefault="00D05ED5" w:rsidP="00D05ED5"/>
    <w:p w14:paraId="222D3888" w14:textId="77777777" w:rsidR="00D05ED5" w:rsidRPr="00D05ED5" w:rsidRDefault="00D05ED5" w:rsidP="00D05ED5">
      <w:pPr>
        <w:jc w:val="center"/>
      </w:pPr>
    </w:p>
    <w:sectPr w:rsidR="00D05ED5" w:rsidRPr="00D05ED5" w:rsidSect="00A52B01">
      <w:footerReference w:type="default" r:id="rId21"/>
      <w:headerReference w:type="first" r:id="rId22"/>
      <w:pgSz w:w="11906" w:h="16838"/>
      <w:pgMar w:top="1191" w:right="1440" w:bottom="102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4A0B9" w14:textId="77777777" w:rsidR="0002008F" w:rsidRDefault="0002008F" w:rsidP="00296825">
      <w:pPr>
        <w:spacing w:after="0" w:line="240" w:lineRule="auto"/>
      </w:pPr>
      <w:r>
        <w:separator/>
      </w:r>
    </w:p>
  </w:endnote>
  <w:endnote w:type="continuationSeparator" w:id="0">
    <w:p w14:paraId="78AFB595" w14:textId="77777777" w:rsidR="0002008F" w:rsidRDefault="0002008F" w:rsidP="00296825">
      <w:pPr>
        <w:spacing w:after="0" w:line="240" w:lineRule="auto"/>
      </w:pPr>
      <w:r>
        <w:continuationSeparator/>
      </w:r>
    </w:p>
  </w:endnote>
  <w:endnote w:type="continuationNotice" w:id="1">
    <w:p w14:paraId="397C00F5" w14:textId="77777777" w:rsidR="0002008F" w:rsidRDefault="000200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1D6A0" w14:textId="225D06E1" w:rsidR="001E25FC" w:rsidRDefault="001E25FC">
    <w:pPr>
      <w:pStyle w:val="Footer"/>
    </w:pPr>
    <w:r>
      <w:t xml:space="preserve">V.0.3 – 1 October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FEF3C" w14:textId="77777777" w:rsidR="0002008F" w:rsidRDefault="0002008F" w:rsidP="00296825">
      <w:pPr>
        <w:spacing w:after="0" w:line="240" w:lineRule="auto"/>
      </w:pPr>
      <w:r>
        <w:separator/>
      </w:r>
    </w:p>
  </w:footnote>
  <w:footnote w:type="continuationSeparator" w:id="0">
    <w:p w14:paraId="3061B533" w14:textId="77777777" w:rsidR="0002008F" w:rsidRDefault="0002008F" w:rsidP="00296825">
      <w:pPr>
        <w:spacing w:after="0" w:line="240" w:lineRule="auto"/>
      </w:pPr>
      <w:r>
        <w:continuationSeparator/>
      </w:r>
    </w:p>
  </w:footnote>
  <w:footnote w:type="continuationNotice" w:id="1">
    <w:p w14:paraId="25BA04D8" w14:textId="77777777" w:rsidR="0002008F" w:rsidRDefault="000200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FEFDB" w14:textId="03F19B7D" w:rsidR="00DB3354" w:rsidRPr="00A52B01" w:rsidRDefault="007C636D" w:rsidP="00760E23">
    <w:pPr>
      <w:pStyle w:val="Header"/>
      <w:tabs>
        <w:tab w:val="clear" w:pos="9026"/>
        <w:tab w:val="left" w:pos="8070"/>
      </w:tabs>
      <w:rPr>
        <w:rFonts w:ascii="Arial" w:hAnsi="Arial" w:cs="Arial"/>
        <w:b/>
        <w:bCs/>
        <w:sz w:val="32"/>
        <w:szCs w:val="32"/>
      </w:rPr>
    </w:pPr>
    <w:r w:rsidRPr="00A52B01">
      <w:rPr>
        <w:rFonts w:ascii="Arial" w:hAnsi="Arial" w:cs="Arial"/>
        <w:b/>
        <w:bCs/>
        <w:noProof/>
        <w:sz w:val="28"/>
        <w:szCs w:val="28"/>
      </w:rPr>
      <w:drawing>
        <wp:anchor distT="0" distB="0" distL="114300" distR="114300" simplePos="0" relativeHeight="251659264" behindDoc="0" locked="0" layoutInCell="1" allowOverlap="1" wp14:anchorId="5D40D2D7" wp14:editId="54692F08">
          <wp:simplePos x="0" y="0"/>
          <wp:positionH relativeFrom="column">
            <wp:posOffset>5400100</wp:posOffset>
          </wp:positionH>
          <wp:positionV relativeFrom="paragraph">
            <wp:posOffset>-295227</wp:posOffset>
          </wp:positionV>
          <wp:extent cx="934720" cy="4114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logo.PNG"/>
                  <pic:cNvPicPr/>
                </pic:nvPicPr>
                <pic:blipFill>
                  <a:blip r:embed="rId1">
                    <a:extLst>
                      <a:ext uri="{28A0092B-C50C-407E-A947-70E740481C1C}">
                        <a14:useLocalDpi xmlns:a14="http://schemas.microsoft.com/office/drawing/2010/main" val="0"/>
                      </a:ext>
                    </a:extLst>
                  </a:blip>
                  <a:stretch>
                    <a:fillRect/>
                  </a:stretch>
                </pic:blipFill>
                <pic:spPr>
                  <a:xfrm>
                    <a:off x="0" y="0"/>
                    <a:ext cx="934720" cy="411480"/>
                  </a:xfrm>
                  <a:prstGeom prst="rect">
                    <a:avLst/>
                  </a:prstGeom>
                </pic:spPr>
              </pic:pic>
            </a:graphicData>
          </a:graphic>
          <wp14:sizeRelH relativeFrom="page">
            <wp14:pctWidth>0</wp14:pctWidth>
          </wp14:sizeRelH>
          <wp14:sizeRelV relativeFrom="page">
            <wp14:pctHeight>0</wp14:pctHeight>
          </wp14:sizeRelV>
        </wp:anchor>
      </w:drawing>
    </w:r>
    <w:r w:rsidR="16E5AFE5" w:rsidRPr="00A52B01">
      <w:rPr>
        <w:rFonts w:ascii="Arial" w:hAnsi="Arial" w:cs="Arial"/>
        <w:b/>
        <w:bCs/>
        <w:sz w:val="28"/>
        <w:szCs w:val="28"/>
      </w:rPr>
      <w:t xml:space="preserve">Publication/product concept approval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86E76"/>
    <w:multiLevelType w:val="hybridMultilevel"/>
    <w:tmpl w:val="EBD26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4092755F"/>
    <w:multiLevelType w:val="hybridMultilevel"/>
    <w:tmpl w:val="28D26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2E4360"/>
    <w:multiLevelType w:val="hybridMultilevel"/>
    <w:tmpl w:val="1F1CE616"/>
    <w:lvl w:ilvl="0" w:tplc="8340A40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E7224F"/>
    <w:multiLevelType w:val="hybridMultilevel"/>
    <w:tmpl w:val="460C96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C842D13"/>
    <w:multiLevelType w:val="hybridMultilevel"/>
    <w:tmpl w:val="26388908"/>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A831F6E"/>
    <w:multiLevelType w:val="hybridMultilevel"/>
    <w:tmpl w:val="DDAEE82C"/>
    <w:lvl w:ilvl="0" w:tplc="0809000F">
      <w:start w:val="1"/>
      <w:numFmt w:val="decimal"/>
      <w:lvlText w:val="%1."/>
      <w:lvlJc w:val="left"/>
      <w:pPr>
        <w:tabs>
          <w:tab w:val="num" w:pos="360"/>
        </w:tabs>
        <w:ind w:left="360" w:hanging="360"/>
      </w:pPr>
    </w:lvl>
    <w:lvl w:ilvl="1" w:tplc="F864AB2A">
      <w:start w:val="1"/>
      <w:numFmt w:val="bullet"/>
      <w:lvlText w:val="•"/>
      <w:lvlJc w:val="left"/>
      <w:pPr>
        <w:tabs>
          <w:tab w:val="num" w:pos="1080"/>
        </w:tabs>
        <w:ind w:left="1080" w:hanging="360"/>
      </w:pPr>
      <w:rPr>
        <w:rFonts w:ascii="Arial" w:hAnsi="Arial" w:cs="Times New Roman" w:hint="default"/>
      </w:rPr>
    </w:lvl>
    <w:lvl w:ilvl="2" w:tplc="DE66A712">
      <w:start w:val="1"/>
      <w:numFmt w:val="bullet"/>
      <w:lvlText w:val="•"/>
      <w:lvlJc w:val="left"/>
      <w:pPr>
        <w:tabs>
          <w:tab w:val="num" w:pos="1800"/>
        </w:tabs>
        <w:ind w:left="1800" w:hanging="360"/>
      </w:pPr>
      <w:rPr>
        <w:rFonts w:ascii="Arial" w:hAnsi="Arial" w:cs="Times New Roman" w:hint="default"/>
      </w:rPr>
    </w:lvl>
    <w:lvl w:ilvl="3" w:tplc="D1E4C1DE">
      <w:start w:val="1"/>
      <w:numFmt w:val="bullet"/>
      <w:lvlText w:val="•"/>
      <w:lvlJc w:val="left"/>
      <w:pPr>
        <w:tabs>
          <w:tab w:val="num" w:pos="2520"/>
        </w:tabs>
        <w:ind w:left="2520" w:hanging="360"/>
      </w:pPr>
      <w:rPr>
        <w:rFonts w:ascii="Arial" w:hAnsi="Arial" w:cs="Times New Roman" w:hint="default"/>
      </w:rPr>
    </w:lvl>
    <w:lvl w:ilvl="4" w:tplc="F97CA17A">
      <w:start w:val="1"/>
      <w:numFmt w:val="bullet"/>
      <w:lvlText w:val="•"/>
      <w:lvlJc w:val="left"/>
      <w:pPr>
        <w:tabs>
          <w:tab w:val="num" w:pos="3240"/>
        </w:tabs>
        <w:ind w:left="3240" w:hanging="360"/>
      </w:pPr>
      <w:rPr>
        <w:rFonts w:ascii="Arial" w:hAnsi="Arial" w:cs="Times New Roman" w:hint="default"/>
      </w:rPr>
    </w:lvl>
    <w:lvl w:ilvl="5" w:tplc="45FC4CB0">
      <w:start w:val="1"/>
      <w:numFmt w:val="bullet"/>
      <w:lvlText w:val="•"/>
      <w:lvlJc w:val="left"/>
      <w:pPr>
        <w:tabs>
          <w:tab w:val="num" w:pos="3960"/>
        </w:tabs>
        <w:ind w:left="3960" w:hanging="360"/>
      </w:pPr>
      <w:rPr>
        <w:rFonts w:ascii="Arial" w:hAnsi="Arial" w:cs="Times New Roman" w:hint="default"/>
      </w:rPr>
    </w:lvl>
    <w:lvl w:ilvl="6" w:tplc="69E26A8A">
      <w:start w:val="1"/>
      <w:numFmt w:val="bullet"/>
      <w:lvlText w:val="•"/>
      <w:lvlJc w:val="left"/>
      <w:pPr>
        <w:tabs>
          <w:tab w:val="num" w:pos="4680"/>
        </w:tabs>
        <w:ind w:left="4680" w:hanging="360"/>
      </w:pPr>
      <w:rPr>
        <w:rFonts w:ascii="Arial" w:hAnsi="Arial" w:cs="Times New Roman" w:hint="default"/>
      </w:rPr>
    </w:lvl>
    <w:lvl w:ilvl="7" w:tplc="CCE88AD0">
      <w:start w:val="1"/>
      <w:numFmt w:val="bullet"/>
      <w:lvlText w:val="•"/>
      <w:lvlJc w:val="left"/>
      <w:pPr>
        <w:tabs>
          <w:tab w:val="num" w:pos="5400"/>
        </w:tabs>
        <w:ind w:left="5400" w:hanging="360"/>
      </w:pPr>
      <w:rPr>
        <w:rFonts w:ascii="Arial" w:hAnsi="Arial" w:cs="Times New Roman" w:hint="default"/>
      </w:rPr>
    </w:lvl>
    <w:lvl w:ilvl="8" w:tplc="CD8E4892">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6EE92FA0"/>
    <w:multiLevelType w:val="hybridMultilevel"/>
    <w:tmpl w:val="9BDCC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CD6EB8"/>
    <w:multiLevelType w:val="hybridMultilevel"/>
    <w:tmpl w:val="B056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4"/>
  </w:num>
  <w:num w:numId="5">
    <w:abstractNumId w:val="0"/>
  </w:num>
  <w:num w:numId="6">
    <w:abstractNumId w:val="4"/>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4CF"/>
    <w:rsid w:val="00017B5A"/>
    <w:rsid w:val="0002008F"/>
    <w:rsid w:val="00026E3E"/>
    <w:rsid w:val="00037647"/>
    <w:rsid w:val="00042B1E"/>
    <w:rsid w:val="0005125D"/>
    <w:rsid w:val="000625AE"/>
    <w:rsid w:val="000723D3"/>
    <w:rsid w:val="0009346B"/>
    <w:rsid w:val="0009420A"/>
    <w:rsid w:val="000945C8"/>
    <w:rsid w:val="000B000B"/>
    <w:rsid w:val="000C0401"/>
    <w:rsid w:val="000C6B3C"/>
    <w:rsid w:val="000C6DBF"/>
    <w:rsid w:val="000D6E5A"/>
    <w:rsid w:val="000E5F63"/>
    <w:rsid w:val="00100E56"/>
    <w:rsid w:val="0010604C"/>
    <w:rsid w:val="00132D16"/>
    <w:rsid w:val="00162214"/>
    <w:rsid w:val="00187044"/>
    <w:rsid w:val="001943A9"/>
    <w:rsid w:val="001971C5"/>
    <w:rsid w:val="001A42E3"/>
    <w:rsid w:val="001B2882"/>
    <w:rsid w:val="001B2FCF"/>
    <w:rsid w:val="001B799F"/>
    <w:rsid w:val="001C3685"/>
    <w:rsid w:val="001E25FC"/>
    <w:rsid w:val="001F2DF5"/>
    <w:rsid w:val="00204DF8"/>
    <w:rsid w:val="00213A01"/>
    <w:rsid w:val="00216F99"/>
    <w:rsid w:val="002301F8"/>
    <w:rsid w:val="00232669"/>
    <w:rsid w:val="00233892"/>
    <w:rsid w:val="0023477B"/>
    <w:rsid w:val="002429F2"/>
    <w:rsid w:val="0024481D"/>
    <w:rsid w:val="0025109F"/>
    <w:rsid w:val="00262795"/>
    <w:rsid w:val="00264ADC"/>
    <w:rsid w:val="00265E9D"/>
    <w:rsid w:val="002662CB"/>
    <w:rsid w:val="00296825"/>
    <w:rsid w:val="002A63DA"/>
    <w:rsid w:val="002A64A4"/>
    <w:rsid w:val="002B1E63"/>
    <w:rsid w:val="002D156B"/>
    <w:rsid w:val="002E0F83"/>
    <w:rsid w:val="002E6649"/>
    <w:rsid w:val="002F3058"/>
    <w:rsid w:val="002F483A"/>
    <w:rsid w:val="002F641A"/>
    <w:rsid w:val="0032279D"/>
    <w:rsid w:val="003305BA"/>
    <w:rsid w:val="00331E0F"/>
    <w:rsid w:val="00333E99"/>
    <w:rsid w:val="00356228"/>
    <w:rsid w:val="00356380"/>
    <w:rsid w:val="00383B9E"/>
    <w:rsid w:val="00390B43"/>
    <w:rsid w:val="0039370D"/>
    <w:rsid w:val="00394ECB"/>
    <w:rsid w:val="003C556A"/>
    <w:rsid w:val="003E6351"/>
    <w:rsid w:val="003F01B2"/>
    <w:rsid w:val="003F2886"/>
    <w:rsid w:val="003F598D"/>
    <w:rsid w:val="004134FA"/>
    <w:rsid w:val="004172FD"/>
    <w:rsid w:val="00420005"/>
    <w:rsid w:val="00423650"/>
    <w:rsid w:val="00430730"/>
    <w:rsid w:val="00430FA1"/>
    <w:rsid w:val="00456111"/>
    <w:rsid w:val="004724BC"/>
    <w:rsid w:val="0047417A"/>
    <w:rsid w:val="004814BE"/>
    <w:rsid w:val="00497A76"/>
    <w:rsid w:val="004A0DF5"/>
    <w:rsid w:val="004A0E82"/>
    <w:rsid w:val="004A198C"/>
    <w:rsid w:val="004A40FD"/>
    <w:rsid w:val="004B6443"/>
    <w:rsid w:val="004C75C9"/>
    <w:rsid w:val="004D37C9"/>
    <w:rsid w:val="004E1EB6"/>
    <w:rsid w:val="004E6120"/>
    <w:rsid w:val="00507B8C"/>
    <w:rsid w:val="00510569"/>
    <w:rsid w:val="005336DC"/>
    <w:rsid w:val="00534A23"/>
    <w:rsid w:val="00541F4A"/>
    <w:rsid w:val="00550BAA"/>
    <w:rsid w:val="00550DE0"/>
    <w:rsid w:val="0056381D"/>
    <w:rsid w:val="00563A45"/>
    <w:rsid w:val="00563F48"/>
    <w:rsid w:val="00566F5E"/>
    <w:rsid w:val="00575E91"/>
    <w:rsid w:val="0058334F"/>
    <w:rsid w:val="0058638D"/>
    <w:rsid w:val="005940F1"/>
    <w:rsid w:val="005950F5"/>
    <w:rsid w:val="005A5DD9"/>
    <w:rsid w:val="005B5857"/>
    <w:rsid w:val="005B6F2B"/>
    <w:rsid w:val="005D6DB4"/>
    <w:rsid w:val="005E1F04"/>
    <w:rsid w:val="005E2665"/>
    <w:rsid w:val="005E2D39"/>
    <w:rsid w:val="005F1738"/>
    <w:rsid w:val="005F2E77"/>
    <w:rsid w:val="006332B0"/>
    <w:rsid w:val="006428E3"/>
    <w:rsid w:val="00642A20"/>
    <w:rsid w:val="00651B54"/>
    <w:rsid w:val="0066290B"/>
    <w:rsid w:val="00664F57"/>
    <w:rsid w:val="00686C52"/>
    <w:rsid w:val="00691F6A"/>
    <w:rsid w:val="006A63AA"/>
    <w:rsid w:val="006B78B7"/>
    <w:rsid w:val="006C050D"/>
    <w:rsid w:val="006F1B93"/>
    <w:rsid w:val="007029B6"/>
    <w:rsid w:val="00723819"/>
    <w:rsid w:val="00725B40"/>
    <w:rsid w:val="00737DB4"/>
    <w:rsid w:val="00743109"/>
    <w:rsid w:val="007479D8"/>
    <w:rsid w:val="007549D8"/>
    <w:rsid w:val="00760E23"/>
    <w:rsid w:val="0076256F"/>
    <w:rsid w:val="0078228A"/>
    <w:rsid w:val="007B411D"/>
    <w:rsid w:val="007C101C"/>
    <w:rsid w:val="007C27D6"/>
    <w:rsid w:val="007C636D"/>
    <w:rsid w:val="007D61EA"/>
    <w:rsid w:val="007D7922"/>
    <w:rsid w:val="00802AFB"/>
    <w:rsid w:val="00804F9D"/>
    <w:rsid w:val="00807017"/>
    <w:rsid w:val="008306E3"/>
    <w:rsid w:val="00856BF7"/>
    <w:rsid w:val="0085731A"/>
    <w:rsid w:val="00867FBC"/>
    <w:rsid w:val="008746BB"/>
    <w:rsid w:val="00890493"/>
    <w:rsid w:val="008910B2"/>
    <w:rsid w:val="008A321D"/>
    <w:rsid w:val="008C173E"/>
    <w:rsid w:val="008D2F0B"/>
    <w:rsid w:val="008D4A65"/>
    <w:rsid w:val="008F590C"/>
    <w:rsid w:val="0090530E"/>
    <w:rsid w:val="009320F2"/>
    <w:rsid w:val="009333DA"/>
    <w:rsid w:val="00933CE1"/>
    <w:rsid w:val="00960D98"/>
    <w:rsid w:val="00963D0B"/>
    <w:rsid w:val="009649B8"/>
    <w:rsid w:val="009721B0"/>
    <w:rsid w:val="0097300C"/>
    <w:rsid w:val="00977A0A"/>
    <w:rsid w:val="0098762D"/>
    <w:rsid w:val="009B251D"/>
    <w:rsid w:val="009B2F37"/>
    <w:rsid w:val="00A2271C"/>
    <w:rsid w:val="00A324E0"/>
    <w:rsid w:val="00A4482A"/>
    <w:rsid w:val="00A52B01"/>
    <w:rsid w:val="00A668B9"/>
    <w:rsid w:val="00A75653"/>
    <w:rsid w:val="00A76B1E"/>
    <w:rsid w:val="00A8512A"/>
    <w:rsid w:val="00A97965"/>
    <w:rsid w:val="00AA0F5B"/>
    <w:rsid w:val="00AA790C"/>
    <w:rsid w:val="00AB69A8"/>
    <w:rsid w:val="00AB7E81"/>
    <w:rsid w:val="00AC0A2E"/>
    <w:rsid w:val="00AE1205"/>
    <w:rsid w:val="00AE73AF"/>
    <w:rsid w:val="00B12B5A"/>
    <w:rsid w:val="00B36FE5"/>
    <w:rsid w:val="00B4051F"/>
    <w:rsid w:val="00B426B2"/>
    <w:rsid w:val="00B64416"/>
    <w:rsid w:val="00B738DF"/>
    <w:rsid w:val="00B7596B"/>
    <w:rsid w:val="00B82E9D"/>
    <w:rsid w:val="00B83527"/>
    <w:rsid w:val="00B97641"/>
    <w:rsid w:val="00B97C57"/>
    <w:rsid w:val="00BA0583"/>
    <w:rsid w:val="00BB50A0"/>
    <w:rsid w:val="00BB5C34"/>
    <w:rsid w:val="00BC1B0E"/>
    <w:rsid w:val="00BD45ED"/>
    <w:rsid w:val="00C12B22"/>
    <w:rsid w:val="00C33879"/>
    <w:rsid w:val="00C33C98"/>
    <w:rsid w:val="00C40FBE"/>
    <w:rsid w:val="00C41A14"/>
    <w:rsid w:val="00C4709D"/>
    <w:rsid w:val="00C54978"/>
    <w:rsid w:val="00C66C56"/>
    <w:rsid w:val="00C746F4"/>
    <w:rsid w:val="00C77825"/>
    <w:rsid w:val="00C80D1F"/>
    <w:rsid w:val="00C815FA"/>
    <w:rsid w:val="00CC348D"/>
    <w:rsid w:val="00CD0AFD"/>
    <w:rsid w:val="00CD2D70"/>
    <w:rsid w:val="00CD2E7A"/>
    <w:rsid w:val="00CE3265"/>
    <w:rsid w:val="00CF13F6"/>
    <w:rsid w:val="00D03475"/>
    <w:rsid w:val="00D05ED5"/>
    <w:rsid w:val="00D0646A"/>
    <w:rsid w:val="00D120B9"/>
    <w:rsid w:val="00D2456C"/>
    <w:rsid w:val="00D5378C"/>
    <w:rsid w:val="00D56BA5"/>
    <w:rsid w:val="00D56F3B"/>
    <w:rsid w:val="00D579D4"/>
    <w:rsid w:val="00D74ACF"/>
    <w:rsid w:val="00D874CF"/>
    <w:rsid w:val="00D90711"/>
    <w:rsid w:val="00DA5DD8"/>
    <w:rsid w:val="00DA7D9E"/>
    <w:rsid w:val="00DB3354"/>
    <w:rsid w:val="00DC13F0"/>
    <w:rsid w:val="00DF4B3C"/>
    <w:rsid w:val="00DF701B"/>
    <w:rsid w:val="00E01A31"/>
    <w:rsid w:val="00E067EF"/>
    <w:rsid w:val="00E158FD"/>
    <w:rsid w:val="00E27C91"/>
    <w:rsid w:val="00E3769A"/>
    <w:rsid w:val="00E415E8"/>
    <w:rsid w:val="00E47EC6"/>
    <w:rsid w:val="00E47FAE"/>
    <w:rsid w:val="00E7136F"/>
    <w:rsid w:val="00E80980"/>
    <w:rsid w:val="00EA46C7"/>
    <w:rsid w:val="00EB70D2"/>
    <w:rsid w:val="00ED3444"/>
    <w:rsid w:val="00EE1A08"/>
    <w:rsid w:val="00EF0BDA"/>
    <w:rsid w:val="00EF7D51"/>
    <w:rsid w:val="00F005C7"/>
    <w:rsid w:val="00F03057"/>
    <w:rsid w:val="00F04F0A"/>
    <w:rsid w:val="00F2243E"/>
    <w:rsid w:val="00F236DC"/>
    <w:rsid w:val="00F3223F"/>
    <w:rsid w:val="00F41263"/>
    <w:rsid w:val="00F558AD"/>
    <w:rsid w:val="00F61749"/>
    <w:rsid w:val="00F80D6E"/>
    <w:rsid w:val="00F960D2"/>
    <w:rsid w:val="00FA7DD9"/>
    <w:rsid w:val="00FB4204"/>
    <w:rsid w:val="00FB4E15"/>
    <w:rsid w:val="00FB51EC"/>
    <w:rsid w:val="00FC57BB"/>
    <w:rsid w:val="00FC6192"/>
    <w:rsid w:val="00FD5C55"/>
    <w:rsid w:val="00FD65DD"/>
    <w:rsid w:val="16E5A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B04C92"/>
  <w15:docId w15:val="{0033712D-71E5-40B4-8336-E3F4458F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4CF"/>
    <w:rPr>
      <w:color w:val="0563C1" w:themeColor="hyperlink"/>
      <w:u w:val="single"/>
    </w:rPr>
  </w:style>
  <w:style w:type="character" w:customStyle="1" w:styleId="UnresolvedMention1">
    <w:name w:val="Unresolved Mention1"/>
    <w:basedOn w:val="DefaultParagraphFont"/>
    <w:uiPriority w:val="99"/>
    <w:semiHidden/>
    <w:unhideWhenUsed/>
    <w:rsid w:val="00D874CF"/>
    <w:rPr>
      <w:color w:val="808080"/>
      <w:shd w:val="clear" w:color="auto" w:fill="E6E6E6"/>
    </w:rPr>
  </w:style>
  <w:style w:type="table" w:styleId="TableGrid">
    <w:name w:val="Table Grid"/>
    <w:basedOn w:val="TableNormal"/>
    <w:uiPriority w:val="39"/>
    <w:rsid w:val="00D8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6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825"/>
  </w:style>
  <w:style w:type="paragraph" w:styleId="Footer">
    <w:name w:val="footer"/>
    <w:basedOn w:val="Normal"/>
    <w:link w:val="FooterChar"/>
    <w:uiPriority w:val="99"/>
    <w:unhideWhenUsed/>
    <w:rsid w:val="00296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825"/>
  </w:style>
  <w:style w:type="paragraph" w:styleId="ListParagraph">
    <w:name w:val="List Paragraph"/>
    <w:basedOn w:val="Normal"/>
    <w:uiPriority w:val="34"/>
    <w:qFormat/>
    <w:rsid w:val="00B12B5A"/>
    <w:pPr>
      <w:ind w:left="720"/>
      <w:contextualSpacing/>
    </w:pPr>
  </w:style>
  <w:style w:type="character" w:styleId="CommentReference">
    <w:name w:val="annotation reference"/>
    <w:basedOn w:val="DefaultParagraphFont"/>
    <w:uiPriority w:val="99"/>
    <w:semiHidden/>
    <w:unhideWhenUsed/>
    <w:rsid w:val="00213A01"/>
    <w:rPr>
      <w:sz w:val="16"/>
      <w:szCs w:val="16"/>
    </w:rPr>
  </w:style>
  <w:style w:type="paragraph" w:styleId="CommentText">
    <w:name w:val="annotation text"/>
    <w:basedOn w:val="Normal"/>
    <w:link w:val="CommentTextChar"/>
    <w:uiPriority w:val="99"/>
    <w:unhideWhenUsed/>
    <w:rsid w:val="00213A01"/>
    <w:pPr>
      <w:spacing w:line="240" w:lineRule="auto"/>
    </w:pPr>
    <w:rPr>
      <w:sz w:val="20"/>
      <w:szCs w:val="20"/>
    </w:rPr>
  </w:style>
  <w:style w:type="character" w:customStyle="1" w:styleId="CommentTextChar">
    <w:name w:val="Comment Text Char"/>
    <w:basedOn w:val="DefaultParagraphFont"/>
    <w:link w:val="CommentText"/>
    <w:uiPriority w:val="99"/>
    <w:rsid w:val="00213A01"/>
    <w:rPr>
      <w:sz w:val="20"/>
      <w:szCs w:val="20"/>
    </w:rPr>
  </w:style>
  <w:style w:type="paragraph" w:styleId="CommentSubject">
    <w:name w:val="annotation subject"/>
    <w:basedOn w:val="CommentText"/>
    <w:next w:val="CommentText"/>
    <w:link w:val="CommentSubjectChar"/>
    <w:uiPriority w:val="99"/>
    <w:semiHidden/>
    <w:unhideWhenUsed/>
    <w:rsid w:val="00213A01"/>
    <w:rPr>
      <w:b/>
      <w:bCs/>
    </w:rPr>
  </w:style>
  <w:style w:type="character" w:customStyle="1" w:styleId="CommentSubjectChar">
    <w:name w:val="Comment Subject Char"/>
    <w:basedOn w:val="CommentTextChar"/>
    <w:link w:val="CommentSubject"/>
    <w:uiPriority w:val="99"/>
    <w:semiHidden/>
    <w:rsid w:val="00213A01"/>
    <w:rPr>
      <w:b/>
      <w:bCs/>
      <w:sz w:val="20"/>
      <w:szCs w:val="20"/>
    </w:rPr>
  </w:style>
  <w:style w:type="paragraph" w:styleId="BalloonText">
    <w:name w:val="Balloon Text"/>
    <w:basedOn w:val="Normal"/>
    <w:link w:val="BalloonTextChar"/>
    <w:uiPriority w:val="99"/>
    <w:semiHidden/>
    <w:unhideWhenUsed/>
    <w:rsid w:val="00213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A01"/>
    <w:rPr>
      <w:rFonts w:ascii="Tahoma" w:hAnsi="Tahoma" w:cs="Tahoma"/>
      <w:sz w:val="16"/>
      <w:szCs w:val="16"/>
    </w:rPr>
  </w:style>
  <w:style w:type="paragraph" w:styleId="NoSpacing">
    <w:name w:val="No Spacing"/>
    <w:basedOn w:val="Normal"/>
    <w:uiPriority w:val="1"/>
    <w:qFormat/>
    <w:rsid w:val="00C66C56"/>
    <w:pPr>
      <w:spacing w:after="0" w:line="240" w:lineRule="auto"/>
    </w:pPr>
    <w:rPr>
      <w:rFonts w:ascii="Arial" w:hAnsi="Arial" w:cs="Arial"/>
      <w:sz w:val="24"/>
      <w:szCs w:val="24"/>
    </w:rPr>
  </w:style>
  <w:style w:type="paragraph" w:styleId="Revision">
    <w:name w:val="Revision"/>
    <w:hidden/>
    <w:uiPriority w:val="99"/>
    <w:semiHidden/>
    <w:rsid w:val="00FD65DD"/>
    <w:pPr>
      <w:spacing w:after="0" w:line="240" w:lineRule="auto"/>
    </w:pPr>
  </w:style>
  <w:style w:type="character" w:styleId="PlaceholderText">
    <w:name w:val="Placeholder Text"/>
    <w:basedOn w:val="DefaultParagraphFont"/>
    <w:uiPriority w:val="99"/>
    <w:semiHidden/>
    <w:rsid w:val="002F483A"/>
    <w:rPr>
      <w:color w:val="808080"/>
    </w:rPr>
  </w:style>
  <w:style w:type="character" w:styleId="UnresolvedMention">
    <w:name w:val="Unresolved Mention"/>
    <w:basedOn w:val="DefaultParagraphFont"/>
    <w:uiPriority w:val="99"/>
    <w:semiHidden/>
    <w:unhideWhenUsed/>
    <w:rsid w:val="009320F2"/>
    <w:rPr>
      <w:color w:val="808080"/>
      <w:shd w:val="clear" w:color="auto" w:fill="E6E6E6"/>
    </w:rPr>
  </w:style>
  <w:style w:type="character" w:styleId="FollowedHyperlink">
    <w:name w:val="FollowedHyperlink"/>
    <w:basedOn w:val="DefaultParagraphFont"/>
    <w:uiPriority w:val="99"/>
    <w:semiHidden/>
    <w:unhideWhenUsed/>
    <w:rsid w:val="00456111"/>
    <w:rPr>
      <w:color w:val="954F72" w:themeColor="followedHyperlink"/>
      <w:u w:val="single"/>
    </w:rPr>
  </w:style>
  <w:style w:type="table" w:customStyle="1" w:styleId="TableGrid1">
    <w:name w:val="Table Grid1"/>
    <w:basedOn w:val="TableNormal"/>
    <w:next w:val="TableGrid"/>
    <w:uiPriority w:val="39"/>
    <w:rsid w:val="003C5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E41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7470">
      <w:bodyDiv w:val="1"/>
      <w:marLeft w:val="0"/>
      <w:marRight w:val="0"/>
      <w:marTop w:val="0"/>
      <w:marBottom w:val="0"/>
      <w:divBdr>
        <w:top w:val="none" w:sz="0" w:space="0" w:color="auto"/>
        <w:left w:val="none" w:sz="0" w:space="0" w:color="auto"/>
        <w:bottom w:val="none" w:sz="0" w:space="0" w:color="auto"/>
        <w:right w:val="none" w:sz="0" w:space="0" w:color="auto"/>
      </w:divBdr>
    </w:div>
    <w:div w:id="64105616">
      <w:bodyDiv w:val="1"/>
      <w:marLeft w:val="0"/>
      <w:marRight w:val="0"/>
      <w:marTop w:val="0"/>
      <w:marBottom w:val="0"/>
      <w:divBdr>
        <w:top w:val="none" w:sz="0" w:space="0" w:color="auto"/>
        <w:left w:val="none" w:sz="0" w:space="0" w:color="auto"/>
        <w:bottom w:val="none" w:sz="0" w:space="0" w:color="auto"/>
        <w:right w:val="none" w:sz="0" w:space="0" w:color="auto"/>
      </w:divBdr>
    </w:div>
    <w:div w:id="73628291">
      <w:bodyDiv w:val="1"/>
      <w:marLeft w:val="0"/>
      <w:marRight w:val="0"/>
      <w:marTop w:val="0"/>
      <w:marBottom w:val="0"/>
      <w:divBdr>
        <w:top w:val="none" w:sz="0" w:space="0" w:color="auto"/>
        <w:left w:val="none" w:sz="0" w:space="0" w:color="auto"/>
        <w:bottom w:val="none" w:sz="0" w:space="0" w:color="auto"/>
        <w:right w:val="none" w:sz="0" w:space="0" w:color="auto"/>
      </w:divBdr>
    </w:div>
    <w:div w:id="152256148">
      <w:bodyDiv w:val="1"/>
      <w:marLeft w:val="0"/>
      <w:marRight w:val="0"/>
      <w:marTop w:val="0"/>
      <w:marBottom w:val="0"/>
      <w:divBdr>
        <w:top w:val="none" w:sz="0" w:space="0" w:color="auto"/>
        <w:left w:val="none" w:sz="0" w:space="0" w:color="auto"/>
        <w:bottom w:val="none" w:sz="0" w:space="0" w:color="auto"/>
        <w:right w:val="none" w:sz="0" w:space="0" w:color="auto"/>
      </w:divBdr>
    </w:div>
    <w:div w:id="282545242">
      <w:bodyDiv w:val="1"/>
      <w:marLeft w:val="0"/>
      <w:marRight w:val="0"/>
      <w:marTop w:val="0"/>
      <w:marBottom w:val="0"/>
      <w:divBdr>
        <w:top w:val="none" w:sz="0" w:space="0" w:color="auto"/>
        <w:left w:val="none" w:sz="0" w:space="0" w:color="auto"/>
        <w:bottom w:val="none" w:sz="0" w:space="0" w:color="auto"/>
        <w:right w:val="none" w:sz="0" w:space="0" w:color="auto"/>
      </w:divBdr>
    </w:div>
    <w:div w:id="297420801">
      <w:bodyDiv w:val="1"/>
      <w:marLeft w:val="0"/>
      <w:marRight w:val="0"/>
      <w:marTop w:val="0"/>
      <w:marBottom w:val="0"/>
      <w:divBdr>
        <w:top w:val="none" w:sz="0" w:space="0" w:color="auto"/>
        <w:left w:val="none" w:sz="0" w:space="0" w:color="auto"/>
        <w:bottom w:val="none" w:sz="0" w:space="0" w:color="auto"/>
        <w:right w:val="none" w:sz="0" w:space="0" w:color="auto"/>
      </w:divBdr>
    </w:div>
    <w:div w:id="337779326">
      <w:bodyDiv w:val="1"/>
      <w:marLeft w:val="0"/>
      <w:marRight w:val="0"/>
      <w:marTop w:val="0"/>
      <w:marBottom w:val="0"/>
      <w:divBdr>
        <w:top w:val="none" w:sz="0" w:space="0" w:color="auto"/>
        <w:left w:val="none" w:sz="0" w:space="0" w:color="auto"/>
        <w:bottom w:val="none" w:sz="0" w:space="0" w:color="auto"/>
        <w:right w:val="none" w:sz="0" w:space="0" w:color="auto"/>
      </w:divBdr>
    </w:div>
    <w:div w:id="344937354">
      <w:bodyDiv w:val="1"/>
      <w:marLeft w:val="0"/>
      <w:marRight w:val="0"/>
      <w:marTop w:val="0"/>
      <w:marBottom w:val="0"/>
      <w:divBdr>
        <w:top w:val="none" w:sz="0" w:space="0" w:color="auto"/>
        <w:left w:val="none" w:sz="0" w:space="0" w:color="auto"/>
        <w:bottom w:val="none" w:sz="0" w:space="0" w:color="auto"/>
        <w:right w:val="none" w:sz="0" w:space="0" w:color="auto"/>
      </w:divBdr>
    </w:div>
    <w:div w:id="831726157">
      <w:bodyDiv w:val="1"/>
      <w:marLeft w:val="0"/>
      <w:marRight w:val="0"/>
      <w:marTop w:val="0"/>
      <w:marBottom w:val="0"/>
      <w:divBdr>
        <w:top w:val="none" w:sz="0" w:space="0" w:color="auto"/>
        <w:left w:val="none" w:sz="0" w:space="0" w:color="auto"/>
        <w:bottom w:val="none" w:sz="0" w:space="0" w:color="auto"/>
        <w:right w:val="none" w:sz="0" w:space="0" w:color="auto"/>
      </w:divBdr>
    </w:div>
    <w:div w:id="911160640">
      <w:bodyDiv w:val="1"/>
      <w:marLeft w:val="0"/>
      <w:marRight w:val="0"/>
      <w:marTop w:val="0"/>
      <w:marBottom w:val="0"/>
      <w:divBdr>
        <w:top w:val="none" w:sz="0" w:space="0" w:color="auto"/>
        <w:left w:val="none" w:sz="0" w:space="0" w:color="auto"/>
        <w:bottom w:val="none" w:sz="0" w:space="0" w:color="auto"/>
        <w:right w:val="none" w:sz="0" w:space="0" w:color="auto"/>
      </w:divBdr>
    </w:div>
    <w:div w:id="1052727535">
      <w:bodyDiv w:val="1"/>
      <w:marLeft w:val="0"/>
      <w:marRight w:val="0"/>
      <w:marTop w:val="0"/>
      <w:marBottom w:val="0"/>
      <w:divBdr>
        <w:top w:val="none" w:sz="0" w:space="0" w:color="auto"/>
        <w:left w:val="none" w:sz="0" w:space="0" w:color="auto"/>
        <w:bottom w:val="none" w:sz="0" w:space="0" w:color="auto"/>
        <w:right w:val="none" w:sz="0" w:space="0" w:color="auto"/>
      </w:divBdr>
    </w:div>
    <w:div w:id="1222711568">
      <w:bodyDiv w:val="1"/>
      <w:marLeft w:val="0"/>
      <w:marRight w:val="0"/>
      <w:marTop w:val="0"/>
      <w:marBottom w:val="0"/>
      <w:divBdr>
        <w:top w:val="none" w:sz="0" w:space="0" w:color="auto"/>
        <w:left w:val="none" w:sz="0" w:space="0" w:color="auto"/>
        <w:bottom w:val="none" w:sz="0" w:space="0" w:color="auto"/>
        <w:right w:val="none" w:sz="0" w:space="0" w:color="auto"/>
      </w:divBdr>
    </w:div>
    <w:div w:id="142437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hsengland.sharepoint.com/:w:/r/teams/OCPDTeam/_layouts/15/Doc.aspx?sourcedoc=%7BFC5FB10E-2A5A-4B89-81F0-A89970E13785%7D&amp;file=EIA%20B%20-%20Equality%20Impact%20Pre-Activity%20Checklist.docx&amp;action=default&amp;mobileredirect=true&amp;DefaultItemOpen=1" TargetMode="External"/><Relationship Id="rId18" Type="http://schemas.openxmlformats.org/officeDocument/2006/relationships/hyperlink" Target="mailto:comms.planning@nhs.ne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taalliance.partnership@nhsx.nhs.uk" TargetMode="External"/><Relationship Id="rId17" Type="http://schemas.openxmlformats.org/officeDocument/2006/relationships/hyperlink" Target="mailto:england.engagement@nhs.net" TargetMode="External"/><Relationship Id="rId2" Type="http://schemas.openxmlformats.org/officeDocument/2006/relationships/customXml" Target="../customXml/item2.xml"/><Relationship Id="rId16" Type="http://schemas.openxmlformats.org/officeDocument/2006/relationships/hyperlink" Target="https://nhsengland.sharepoint.com/TeamCentre/Nursing/PPPI/Pages/publicparticipation.aspx" TargetMode="External"/><Relationship Id="rId20" Type="http://schemas.openxmlformats.org/officeDocument/2006/relationships/hyperlink" Target="mailto:england.publishingapproval@nhs.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gland.publishingapproval@nhs.ne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nhsengland.sharepoint.com/TeamCentre/Nursing/PPPI/Pages/publicparticipation.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nhsengland.sharepoint.com/sites/thehub/SitePages/Editorial-and-publication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gland.eandhi@nhs.ne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58AF650684004DB4D727214EE743C9" ma:contentTypeVersion="12" ma:contentTypeDescription="Create a new document." ma:contentTypeScope="" ma:versionID="860562d87536ae23dc70b613f8eb1838">
  <xsd:schema xmlns:xsd="http://www.w3.org/2001/XMLSchema" xmlns:xs="http://www.w3.org/2001/XMLSchema" xmlns:p="http://schemas.microsoft.com/office/2006/metadata/properties" xmlns:ns2="e9490d13-8b4b-4b30-8a7f-4904a19a9936" xmlns:ns3="f90e7bc6-a3db-487f-b513-bfabef5bed32" targetNamespace="http://schemas.microsoft.com/office/2006/metadata/properties" ma:root="true" ma:fieldsID="15e2459da888d9f5b3d6681aaa0bcec5" ns2:_="" ns3:_="">
    <xsd:import namespace="e9490d13-8b4b-4b30-8a7f-4904a19a9936"/>
    <xsd:import namespace="f90e7bc6-a3db-487f-b513-bfabef5bed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90d13-8b4b-4b30-8a7f-4904a19a9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13B85-470D-4ADC-8853-4C041379E8A2}">
  <ds:schemaRefs>
    <ds:schemaRef ds:uri="http://schemas.microsoft.com/sharepoint/v3/contenttype/forms"/>
  </ds:schemaRefs>
</ds:datastoreItem>
</file>

<file path=customXml/itemProps2.xml><?xml version="1.0" encoding="utf-8"?>
<ds:datastoreItem xmlns:ds="http://schemas.openxmlformats.org/officeDocument/2006/customXml" ds:itemID="{7BE74105-A461-4DD8-85BB-0EA61B660212}">
  <ds:schemaRefs>
    <ds:schemaRef ds:uri="f90e7bc6-a3db-487f-b513-bfabef5bed3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9490d13-8b4b-4b30-8a7f-4904a19a9936"/>
    <ds:schemaRef ds:uri="http://www.w3.org/XML/1998/namespace"/>
  </ds:schemaRefs>
</ds:datastoreItem>
</file>

<file path=customXml/itemProps3.xml><?xml version="1.0" encoding="utf-8"?>
<ds:datastoreItem xmlns:ds="http://schemas.openxmlformats.org/officeDocument/2006/customXml" ds:itemID="{720ADC31-498A-4224-821F-AFA6B7A74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90d13-8b4b-4b30-8a7f-4904a19a9936"/>
    <ds:schemaRef ds:uri="f90e7bc6-a3db-487f-b513-bfabef5bed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5ED99-8A68-4C7E-B2C1-826F22E4D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721</Words>
  <Characters>4114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Pine</dc:creator>
  <cp:keywords/>
  <dc:description/>
  <cp:lastModifiedBy>Roxanne</cp:lastModifiedBy>
  <cp:revision>2</cp:revision>
  <cp:lastPrinted>2020-09-18T16:21:00Z</cp:lastPrinted>
  <dcterms:created xsi:type="dcterms:W3CDTF">2021-05-20T13:06:00Z</dcterms:created>
  <dcterms:modified xsi:type="dcterms:W3CDTF">2021-05-20T13:06:00Z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0x010100FA58AF650684004DB4D727214EE743C9</vt:lpwstr>
  </property>
</Properties>
</file>